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75B3B64A"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744819">
              <w:t>1</w:t>
            </w:r>
            <w:r w:rsidR="00851F2B" w:rsidRPr="003D20EA">
              <w:t>.</w:t>
            </w:r>
            <w:r w:rsidR="00744819">
              <w:t>0</w:t>
            </w:r>
            <w:r w:rsidR="00851F2B" w:rsidRPr="003D20EA">
              <w:t>.</w:t>
            </w:r>
            <w:r w:rsidR="009C3905">
              <w:t>0</w:t>
            </w:r>
            <w:bookmarkEnd w:id="3"/>
            <w:r w:rsidRPr="003D20EA">
              <w:t xml:space="preserve"> </w:t>
            </w:r>
            <w:r w:rsidRPr="003D20EA">
              <w:rPr>
                <w:sz w:val="32"/>
              </w:rPr>
              <w:t>(</w:t>
            </w:r>
            <w:bookmarkStart w:id="4" w:name="issueDate"/>
            <w:r w:rsidR="00851F2B" w:rsidRPr="003D20EA">
              <w:rPr>
                <w:sz w:val="32"/>
              </w:rPr>
              <w:t>202</w:t>
            </w:r>
            <w:r w:rsidR="002225BC">
              <w:rPr>
                <w:sz w:val="32"/>
              </w:rPr>
              <w:t>4</w:t>
            </w:r>
            <w:r w:rsidRPr="003D20EA">
              <w:rPr>
                <w:sz w:val="32"/>
              </w:rPr>
              <w:t>-</w:t>
            </w:r>
            <w:r w:rsidR="002225BC">
              <w:rPr>
                <w:sz w:val="32"/>
              </w:rPr>
              <w:t>03</w:t>
            </w:r>
            <w:bookmarkEnd w:id="4"/>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5" w:name="spectype2"/>
            <w:r w:rsidR="00D57972" w:rsidRPr="00851F2B">
              <w:t>Report</w:t>
            </w:r>
            <w:bookmarkEnd w:id="5"/>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51F2B" w:rsidRPr="00851F2B">
              <w:t>Radio Access Network</w:t>
            </w:r>
            <w:r w:rsidRPr="00851F2B">
              <w:t>;</w:t>
            </w:r>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6"/>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7" w:name="specRelease"/>
            <w:r w:rsidR="000270B9" w:rsidRPr="00851F2B">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77164987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75pt;height:1in" o:ole="">
                  <v:imagedata r:id="rId11" o:title=""/>
                </v:shape>
                <o:OLEObject Type="Embed" ProgID="Word.Picture.8" ShapeID="_x0000_i1026" DrawAspect="Content" ObjectID="_17716498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AF7E8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D961577" w:rsidR="00E16509" w:rsidRPr="00133525" w:rsidRDefault="00E16509" w:rsidP="00133525">
            <w:pPr>
              <w:pStyle w:val="FP"/>
              <w:jc w:val="center"/>
              <w:rPr>
                <w:noProof/>
                <w:sz w:val="18"/>
              </w:rPr>
            </w:pPr>
            <w:r w:rsidRPr="00851F2B">
              <w:rPr>
                <w:noProof/>
                <w:sz w:val="18"/>
              </w:rPr>
              <w:t xml:space="preserve">© </w:t>
            </w:r>
            <w:bookmarkStart w:id="14" w:name="copyrightDate"/>
            <w:r w:rsidRPr="00851F2B">
              <w:rPr>
                <w:noProof/>
                <w:sz w:val="18"/>
              </w:rPr>
              <w:t>2</w:t>
            </w:r>
            <w:r w:rsidR="008E2D68" w:rsidRPr="00851F2B">
              <w:rPr>
                <w:noProof/>
                <w:sz w:val="18"/>
              </w:rPr>
              <w:t>02</w:t>
            </w:r>
            <w:bookmarkEnd w:id="14"/>
            <w:r w:rsidR="002225BC">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631BF6A" w14:textId="1FDEF82E" w:rsidR="00203D25"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203D25">
        <w:rPr>
          <w:noProof/>
        </w:rPr>
        <w:t>Foreword</w:t>
      </w:r>
      <w:r w:rsidR="00203D25">
        <w:rPr>
          <w:noProof/>
        </w:rPr>
        <w:tab/>
      </w:r>
      <w:r w:rsidR="00203D25">
        <w:rPr>
          <w:noProof/>
        </w:rPr>
        <w:fldChar w:fldCharType="begin"/>
      </w:r>
      <w:r w:rsidR="00203D25">
        <w:rPr>
          <w:noProof/>
        </w:rPr>
        <w:instrText xml:space="preserve"> PAGEREF _Toc161031249 \h </w:instrText>
      </w:r>
      <w:r w:rsidR="00203D25">
        <w:rPr>
          <w:noProof/>
        </w:rPr>
      </w:r>
      <w:r w:rsidR="00203D25">
        <w:rPr>
          <w:noProof/>
        </w:rPr>
        <w:fldChar w:fldCharType="separate"/>
      </w:r>
      <w:r w:rsidR="00203D25">
        <w:rPr>
          <w:noProof/>
        </w:rPr>
        <w:t>4</w:t>
      </w:r>
      <w:r w:rsidR="00203D25">
        <w:rPr>
          <w:noProof/>
        </w:rPr>
        <w:fldChar w:fldCharType="end"/>
      </w:r>
    </w:p>
    <w:p w14:paraId="3D88F370" w14:textId="20CBEC22"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_Toc161031250 \h </w:instrText>
      </w:r>
      <w:r>
        <w:rPr>
          <w:noProof/>
        </w:rPr>
      </w:r>
      <w:r>
        <w:rPr>
          <w:noProof/>
        </w:rPr>
        <w:fldChar w:fldCharType="separate"/>
      </w:r>
      <w:r>
        <w:rPr>
          <w:noProof/>
        </w:rPr>
        <w:t>6</w:t>
      </w:r>
      <w:r>
        <w:rPr>
          <w:noProof/>
        </w:rPr>
        <w:fldChar w:fldCharType="end"/>
      </w:r>
    </w:p>
    <w:p w14:paraId="49EFF6CA" w14:textId="65E3D117"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_Toc161031251 \h </w:instrText>
      </w:r>
      <w:r>
        <w:rPr>
          <w:noProof/>
        </w:rPr>
      </w:r>
      <w:r>
        <w:rPr>
          <w:noProof/>
        </w:rPr>
        <w:fldChar w:fldCharType="separate"/>
      </w:r>
      <w:r>
        <w:rPr>
          <w:noProof/>
        </w:rPr>
        <w:t>6</w:t>
      </w:r>
      <w:r>
        <w:rPr>
          <w:noProof/>
        </w:rPr>
        <w:fldChar w:fldCharType="end"/>
      </w:r>
    </w:p>
    <w:p w14:paraId="15DB7AD4" w14:textId="3E0863DB"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_Toc161031252 \h </w:instrText>
      </w:r>
      <w:r>
        <w:rPr>
          <w:noProof/>
        </w:rPr>
      </w:r>
      <w:r>
        <w:rPr>
          <w:noProof/>
        </w:rPr>
        <w:fldChar w:fldCharType="separate"/>
      </w:r>
      <w:r>
        <w:rPr>
          <w:noProof/>
        </w:rPr>
        <w:t>6</w:t>
      </w:r>
      <w:r>
        <w:rPr>
          <w:noProof/>
        </w:rPr>
        <w:fldChar w:fldCharType="end"/>
      </w:r>
    </w:p>
    <w:p w14:paraId="2003C985" w14:textId="17BE5848"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_Toc161031253 \h </w:instrText>
      </w:r>
      <w:r>
        <w:rPr>
          <w:noProof/>
        </w:rPr>
      </w:r>
      <w:r>
        <w:rPr>
          <w:noProof/>
        </w:rPr>
        <w:fldChar w:fldCharType="separate"/>
      </w:r>
      <w:r>
        <w:rPr>
          <w:noProof/>
        </w:rPr>
        <w:t>6</w:t>
      </w:r>
      <w:r>
        <w:rPr>
          <w:noProof/>
        </w:rPr>
        <w:fldChar w:fldCharType="end"/>
      </w:r>
    </w:p>
    <w:p w14:paraId="4C56B720" w14:textId="126E86A9"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_Toc161031254 \h </w:instrText>
      </w:r>
      <w:r>
        <w:rPr>
          <w:noProof/>
        </w:rPr>
      </w:r>
      <w:r>
        <w:rPr>
          <w:noProof/>
        </w:rPr>
        <w:fldChar w:fldCharType="separate"/>
      </w:r>
      <w:r>
        <w:rPr>
          <w:noProof/>
        </w:rPr>
        <w:t>6</w:t>
      </w:r>
      <w:r>
        <w:rPr>
          <w:noProof/>
        </w:rPr>
        <w:fldChar w:fldCharType="end"/>
      </w:r>
    </w:p>
    <w:p w14:paraId="35BC2F3A" w14:textId="521C6753"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_Toc161031255 \h </w:instrText>
      </w:r>
      <w:r>
        <w:rPr>
          <w:noProof/>
        </w:rPr>
      </w:r>
      <w:r>
        <w:rPr>
          <w:noProof/>
        </w:rPr>
        <w:fldChar w:fldCharType="separate"/>
      </w:r>
      <w:r>
        <w:rPr>
          <w:noProof/>
        </w:rPr>
        <w:t>7</w:t>
      </w:r>
      <w:r>
        <w:rPr>
          <w:noProof/>
        </w:rPr>
        <w:fldChar w:fldCharType="end"/>
      </w:r>
    </w:p>
    <w:p w14:paraId="0F6C8D6E" w14:textId="2CD7170D"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_Toc161031256 \h </w:instrText>
      </w:r>
      <w:r>
        <w:rPr>
          <w:noProof/>
        </w:rPr>
      </w:r>
      <w:r>
        <w:rPr>
          <w:noProof/>
        </w:rPr>
        <w:fldChar w:fldCharType="separate"/>
      </w:r>
      <w:r>
        <w:rPr>
          <w:noProof/>
        </w:rPr>
        <w:t>7</w:t>
      </w:r>
      <w:r>
        <w:rPr>
          <w:noProof/>
        </w:rPr>
        <w:fldChar w:fldCharType="end"/>
      </w:r>
    </w:p>
    <w:p w14:paraId="527A61C4" w14:textId="38878D87"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_Toc161031257 \h </w:instrText>
      </w:r>
      <w:r>
        <w:rPr>
          <w:noProof/>
        </w:rPr>
      </w:r>
      <w:r>
        <w:rPr>
          <w:noProof/>
        </w:rPr>
        <w:fldChar w:fldCharType="separate"/>
      </w:r>
      <w:r>
        <w:rPr>
          <w:noProof/>
        </w:rPr>
        <w:t>7</w:t>
      </w:r>
      <w:r>
        <w:rPr>
          <w:noProof/>
        </w:rPr>
        <w:fldChar w:fldCharType="end"/>
      </w:r>
    </w:p>
    <w:p w14:paraId="3C058DDF" w14:textId="18135B40"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_Toc161031258 \h </w:instrText>
      </w:r>
      <w:r>
        <w:rPr>
          <w:noProof/>
        </w:rPr>
      </w:r>
      <w:r>
        <w:rPr>
          <w:noProof/>
        </w:rPr>
        <w:fldChar w:fldCharType="separate"/>
      </w:r>
      <w:r>
        <w:rPr>
          <w:noProof/>
        </w:rPr>
        <w:t>7</w:t>
      </w:r>
      <w:r>
        <w:rPr>
          <w:noProof/>
        </w:rPr>
        <w:fldChar w:fldCharType="end"/>
      </w:r>
    </w:p>
    <w:p w14:paraId="3C206C8B" w14:textId="5573727A"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_Toc161031259 \h </w:instrText>
      </w:r>
      <w:r>
        <w:rPr>
          <w:noProof/>
        </w:rPr>
      </w:r>
      <w:r>
        <w:rPr>
          <w:noProof/>
        </w:rPr>
        <w:fldChar w:fldCharType="separate"/>
      </w:r>
      <w:r>
        <w:rPr>
          <w:noProof/>
        </w:rPr>
        <w:t>8</w:t>
      </w:r>
      <w:r>
        <w:rPr>
          <w:noProof/>
        </w:rPr>
        <w:fldChar w:fldCharType="end"/>
      </w:r>
    </w:p>
    <w:p w14:paraId="42F0E3BE" w14:textId="6A4963D6"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_Toc161031260 \h </w:instrText>
      </w:r>
      <w:r>
        <w:rPr>
          <w:noProof/>
        </w:rPr>
      </w:r>
      <w:r>
        <w:rPr>
          <w:noProof/>
        </w:rPr>
        <w:fldChar w:fldCharType="separate"/>
      </w:r>
      <w:r>
        <w:rPr>
          <w:noProof/>
        </w:rPr>
        <w:t>8</w:t>
      </w:r>
      <w:r>
        <w:rPr>
          <w:noProof/>
        </w:rPr>
        <w:fldChar w:fldCharType="end"/>
      </w:r>
    </w:p>
    <w:p w14:paraId="2E5DC24C" w14:textId="047C0070"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_Toc161031261 \h </w:instrText>
      </w:r>
      <w:r>
        <w:rPr>
          <w:noProof/>
        </w:rPr>
      </w:r>
      <w:r>
        <w:rPr>
          <w:noProof/>
        </w:rPr>
        <w:fldChar w:fldCharType="separate"/>
      </w:r>
      <w:r>
        <w:rPr>
          <w:noProof/>
        </w:rPr>
        <w:t>8</w:t>
      </w:r>
      <w:r>
        <w:rPr>
          <w:noProof/>
        </w:rPr>
        <w:fldChar w:fldCharType="end"/>
      </w:r>
    </w:p>
    <w:p w14:paraId="5DF3A204" w14:textId="6FB0189E"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_Toc161031262 \h </w:instrText>
      </w:r>
      <w:r>
        <w:rPr>
          <w:noProof/>
        </w:rPr>
      </w:r>
      <w:r>
        <w:rPr>
          <w:noProof/>
        </w:rPr>
        <w:fldChar w:fldCharType="separate"/>
      </w:r>
      <w:r>
        <w:rPr>
          <w:noProof/>
        </w:rPr>
        <w:t>8</w:t>
      </w:r>
      <w:r>
        <w:rPr>
          <w:noProof/>
        </w:rPr>
        <w:fldChar w:fldCharType="end"/>
      </w:r>
    </w:p>
    <w:p w14:paraId="669B6D6F" w14:textId="15D73F71"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w:t>
      </w:r>
      <w:r>
        <w:rPr>
          <w:noProof/>
        </w:rPr>
        <w:tab/>
      </w:r>
      <w:r>
        <w:rPr>
          <w:noProof/>
        </w:rPr>
        <w:fldChar w:fldCharType="begin"/>
      </w:r>
      <w:r>
        <w:rPr>
          <w:noProof/>
        </w:rPr>
        <w:instrText xml:space="preserve"> PAGEREF _Toc161031263 \h </w:instrText>
      </w:r>
      <w:r>
        <w:rPr>
          <w:noProof/>
        </w:rPr>
      </w:r>
      <w:r>
        <w:rPr>
          <w:noProof/>
        </w:rPr>
        <w:fldChar w:fldCharType="separate"/>
      </w:r>
      <w:r>
        <w:rPr>
          <w:noProof/>
        </w:rPr>
        <w:t>8</w:t>
      </w:r>
      <w:r>
        <w:rPr>
          <w:noProof/>
        </w:rPr>
        <w:fldChar w:fldCharType="end"/>
      </w:r>
    </w:p>
    <w:p w14:paraId="73C2306F" w14:textId="7808BFE4" w:rsidR="00203D25" w:rsidRDefault="00203D25">
      <w:pPr>
        <w:pStyle w:val="TOC3"/>
        <w:rPr>
          <w:rFonts w:asciiTheme="minorHAnsi" w:eastAsiaTheme="minorEastAsia" w:hAnsiTheme="minorHAnsi" w:cstheme="minorBidi"/>
          <w:noProof/>
          <w:kern w:val="2"/>
          <w:sz w:val="22"/>
          <w:szCs w:val="22"/>
          <w:lang w:val="en-US"/>
          <w14:ligatures w14:val="standardContextual"/>
        </w:rPr>
      </w:pPr>
      <w:r>
        <w:rPr>
          <w:noProof/>
        </w:rPr>
        <w:t>6.2.1</w:t>
      </w:r>
      <w:r>
        <w:rPr>
          <w:rFonts w:asciiTheme="minorHAnsi" w:eastAsiaTheme="minorEastAsia" w:hAnsiTheme="minorHAnsi" w:cstheme="minorBidi"/>
          <w:noProof/>
          <w:kern w:val="2"/>
          <w:sz w:val="22"/>
          <w:szCs w:val="22"/>
          <w:lang w:val="en-US"/>
          <w14:ligatures w14:val="standardContextual"/>
        </w:rPr>
        <w:tab/>
      </w:r>
      <w:r>
        <w:rPr>
          <w:noProof/>
        </w:rPr>
        <w:t>NS_06</w:t>
      </w:r>
      <w:r>
        <w:rPr>
          <w:noProof/>
        </w:rPr>
        <w:tab/>
      </w:r>
      <w:r>
        <w:rPr>
          <w:noProof/>
        </w:rPr>
        <w:fldChar w:fldCharType="begin"/>
      </w:r>
      <w:r>
        <w:rPr>
          <w:noProof/>
        </w:rPr>
        <w:instrText xml:space="preserve"> PAGEREF _Toc161031264 \h </w:instrText>
      </w:r>
      <w:r>
        <w:rPr>
          <w:noProof/>
        </w:rPr>
      </w:r>
      <w:r>
        <w:rPr>
          <w:noProof/>
        </w:rPr>
        <w:fldChar w:fldCharType="separate"/>
      </w:r>
      <w:r>
        <w:rPr>
          <w:noProof/>
        </w:rPr>
        <w:t>8</w:t>
      </w:r>
      <w:r>
        <w:rPr>
          <w:noProof/>
        </w:rPr>
        <w:fldChar w:fldCharType="end"/>
      </w:r>
    </w:p>
    <w:p w14:paraId="7BC90EDA" w14:textId="6BCD89E7"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_Toc161031265 \h </w:instrText>
      </w:r>
      <w:r>
        <w:rPr>
          <w:noProof/>
        </w:rPr>
      </w:r>
      <w:r>
        <w:rPr>
          <w:noProof/>
        </w:rPr>
        <w:fldChar w:fldCharType="separate"/>
      </w:r>
      <w:r>
        <w:rPr>
          <w:noProof/>
        </w:rPr>
        <w:t>11</w:t>
      </w:r>
      <w:r>
        <w:rPr>
          <w:noProof/>
        </w:rPr>
        <w:fldChar w:fldCharType="end"/>
      </w:r>
    </w:p>
    <w:p w14:paraId="6B4BBD33" w14:textId="03FB0EF7"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_Toc161031266 \h </w:instrText>
      </w:r>
      <w:r>
        <w:rPr>
          <w:noProof/>
        </w:rPr>
      </w:r>
      <w:r>
        <w:rPr>
          <w:noProof/>
        </w:rPr>
        <w:fldChar w:fldCharType="separate"/>
      </w:r>
      <w:r>
        <w:rPr>
          <w:noProof/>
        </w:rPr>
        <w:t>12</w:t>
      </w:r>
      <w:r>
        <w:rPr>
          <w:noProof/>
        </w:rPr>
        <w:fldChar w:fldCharType="end"/>
      </w:r>
    </w:p>
    <w:p w14:paraId="53A63F0B" w14:textId="5E439246"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_Toc161031267 \h </w:instrText>
      </w:r>
      <w:r>
        <w:rPr>
          <w:noProof/>
        </w:rPr>
      </w:r>
      <w:r>
        <w:rPr>
          <w:noProof/>
        </w:rPr>
        <w:fldChar w:fldCharType="separate"/>
      </w:r>
      <w:r>
        <w:rPr>
          <w:noProof/>
        </w:rPr>
        <w:t>12</w:t>
      </w:r>
      <w:r>
        <w:rPr>
          <w:noProof/>
        </w:rPr>
        <w:fldChar w:fldCharType="end"/>
      </w:r>
    </w:p>
    <w:p w14:paraId="2BCD6A08" w14:textId="70C5D4E8" w:rsidR="00203D25" w:rsidRDefault="00203D25">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_Toc161031268 \h </w:instrText>
      </w:r>
      <w:r>
        <w:rPr>
          <w:noProof/>
        </w:rPr>
      </w:r>
      <w:r>
        <w:rPr>
          <w:noProof/>
        </w:rPr>
        <w:fldChar w:fldCharType="separate"/>
      </w:r>
      <w:r>
        <w:rPr>
          <w:noProof/>
        </w:rPr>
        <w:t>13</w:t>
      </w:r>
      <w:r>
        <w:rPr>
          <w:noProof/>
        </w:rPr>
        <w:fldChar w:fldCharType="end"/>
      </w:r>
    </w:p>
    <w:p w14:paraId="02697101" w14:textId="12661C6C" w:rsidR="00203D25" w:rsidRDefault="00203D25">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_Toc161031269 \h </w:instrText>
      </w:r>
      <w:r>
        <w:rPr>
          <w:noProof/>
        </w:rPr>
      </w:r>
      <w:r>
        <w:rPr>
          <w:noProof/>
        </w:rPr>
        <w:fldChar w:fldCharType="separate"/>
      </w:r>
      <w:r>
        <w:rPr>
          <w:noProof/>
        </w:rPr>
        <w:t>13</w:t>
      </w:r>
      <w:r>
        <w:rPr>
          <w:noProof/>
        </w:rPr>
        <w:fldChar w:fldCharType="end"/>
      </w:r>
    </w:p>
    <w:p w14:paraId="2220DA67" w14:textId="32C80DE7"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_Toc161031270 \h </w:instrText>
      </w:r>
      <w:r>
        <w:rPr>
          <w:noProof/>
        </w:rPr>
      </w:r>
      <w:r>
        <w:rPr>
          <w:noProof/>
        </w:rPr>
        <w:fldChar w:fldCharType="separate"/>
      </w:r>
      <w:r>
        <w:rPr>
          <w:noProof/>
        </w:rPr>
        <w:t>13</w:t>
      </w:r>
      <w:r>
        <w:rPr>
          <w:noProof/>
        </w:rPr>
        <w:fldChar w:fldCharType="end"/>
      </w:r>
    </w:p>
    <w:p w14:paraId="0B9E3498" w14:textId="61676D3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1031249"/>
      <w:bookmarkEnd w:id="17"/>
      <w:r w:rsidRPr="004D3578">
        <w:lastRenderedPageBreak/>
        <w:t>Foreword</w:t>
      </w:r>
      <w:bookmarkEnd w:id="18"/>
    </w:p>
    <w:p w14:paraId="2511FBFA" w14:textId="487EAA6C" w:rsidR="00080512" w:rsidRPr="004D3578" w:rsidRDefault="00080512">
      <w:r w:rsidRPr="004D3578">
        <w:t xml:space="preserve">This Technical </w:t>
      </w:r>
      <w:bookmarkStart w:id="19" w:name="spectype3"/>
      <w:r w:rsidR="00602AEA" w:rsidRPr="00851F2B">
        <w:t>Report</w:t>
      </w:r>
      <w:bookmarkEnd w:id="19"/>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1031250"/>
      <w:bookmarkEnd w:id="21"/>
      <w:r w:rsidRPr="004D3578">
        <w:lastRenderedPageBreak/>
        <w:t>1</w:t>
      </w:r>
      <w:r w:rsidRPr="004D3578">
        <w:tab/>
        <w:t>Scope</w:t>
      </w:r>
      <w:bookmarkEnd w:id="22"/>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23" w:name="references"/>
      <w:bookmarkStart w:id="24" w:name="_Toc16103125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25" w:name="_Hlk151440692"/>
      <w:r w:rsidRPr="004D3578">
        <w:t>[1]</w:t>
      </w:r>
      <w:r w:rsidRPr="004D3578">
        <w:tab/>
        <w:t>3GPP TR 21.905: "Vocabulary for 3GPP Specifications".</w:t>
      </w:r>
      <w:bookmarkEnd w:id="25"/>
    </w:p>
    <w:p w14:paraId="360CD0A2" w14:textId="41A1E9AA" w:rsidR="00080512" w:rsidRDefault="00F96D08" w:rsidP="00F96D08">
      <w:pPr>
        <w:pStyle w:val="EX"/>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69A819A2" w14:textId="75E5FEFB" w:rsidR="000B433E" w:rsidRPr="004D3578" w:rsidRDefault="000B433E" w:rsidP="000B433E">
      <w:pPr>
        <w:pStyle w:val="EX"/>
      </w:pPr>
      <w:r>
        <w:t>[3]</w:t>
      </w:r>
      <w:r>
        <w:tab/>
        <w:t>3GPP TS 36.101: “Evolved Universal Terrestrial Radio Access (E-UTRA); User Equipment (UE) radio transmission and reception”</w:t>
      </w:r>
      <w:r w:rsidR="00A771CE">
        <w:t>.</w:t>
      </w:r>
    </w:p>
    <w:p w14:paraId="24ACB616" w14:textId="77777777" w:rsidR="00080512" w:rsidRPr="004D3578" w:rsidRDefault="00080512">
      <w:pPr>
        <w:pStyle w:val="Heading1"/>
      </w:pPr>
      <w:bookmarkStart w:id="26" w:name="definitions"/>
      <w:bookmarkStart w:id="27" w:name="_Toc16103125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103125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8B81EB8" w14:textId="18027AA4" w:rsidR="00C2303A" w:rsidRDefault="00C2303A">
      <w:pPr>
        <w:rPr>
          <w:bCs/>
          <w:lang w:eastAsia="zh-CN"/>
        </w:rPr>
      </w:pPr>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00029DF9" w14:textId="4C244399" w:rsidR="00C2303A" w:rsidRDefault="00C2303A">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152021" w14:textId="68CA6B4D" w:rsidR="00C2303A" w:rsidRPr="004D3578" w:rsidRDefault="00C2303A">
      <w:r w:rsidRPr="001D386E">
        <w:rPr>
          <w:rFonts w:cs="v5.0.0"/>
          <w:b/>
          <w:bCs/>
        </w:rPr>
        <w:t xml:space="preserve">Channel edge: </w:t>
      </w:r>
      <w:r w:rsidRPr="001D386E">
        <w:rPr>
          <w:rFonts w:cs="v5.0.0"/>
          <w:snapToGrid w:val="0"/>
        </w:rPr>
        <w:t>The lowest and highest frequency of the carrier, separated by the channel bandwidth.</w:t>
      </w:r>
    </w:p>
    <w:p w14:paraId="748FAD21" w14:textId="77777777" w:rsidR="00080512" w:rsidRPr="004D3578" w:rsidRDefault="00080512">
      <w:pPr>
        <w:pStyle w:val="Heading2"/>
      </w:pPr>
      <w:bookmarkStart w:id="29" w:name="_Toc16103125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F36B8FF" w14:textId="3632A839" w:rsidR="00C2303A" w:rsidRDefault="00C2303A">
      <w:pPr>
        <w:pStyle w:val="EW"/>
      </w:pPr>
      <w:r w:rsidRPr="001D386E">
        <w:t>L</w:t>
      </w:r>
      <w:r w:rsidRPr="001D386E">
        <w:rPr>
          <w:vertAlign w:val="subscript"/>
        </w:rPr>
        <w:t>CRB</w:t>
      </w:r>
      <w:r w:rsidRPr="001D386E">
        <w:rPr>
          <w:vertAlign w:val="subscript"/>
        </w:rPr>
        <w:tab/>
      </w:r>
      <w:r w:rsidRPr="001D386E">
        <w:t>Transmission bandwidth which represents t</w:t>
      </w:r>
      <w:r w:rsidRPr="001D386E">
        <w:rPr>
          <w:rFonts w:cs="Arial"/>
          <w:szCs w:val="18"/>
        </w:rPr>
        <w:t>he length of a contiguous resource block allocation expressed in units of resources blocks</w:t>
      </w:r>
    </w:p>
    <w:p w14:paraId="45232C6C" w14:textId="4C3EF4F2" w:rsidR="00C2303A" w:rsidRPr="004D3578" w:rsidRDefault="00C2303A">
      <w:pPr>
        <w:pStyle w:val="EW"/>
      </w:pPr>
      <w:r w:rsidRPr="001D386E">
        <w:rPr>
          <w:rFonts w:cs="Arial"/>
          <w:szCs w:val="18"/>
        </w:rPr>
        <w:t>RB</w:t>
      </w:r>
      <w:r w:rsidRPr="001D386E">
        <w:rPr>
          <w:rFonts w:cs="Arial"/>
          <w:szCs w:val="18"/>
          <w:vertAlign w:val="subscript"/>
        </w:rPr>
        <w:t>start</w:t>
      </w:r>
      <w:r w:rsidRPr="001D386E">
        <w:rPr>
          <w:rFonts w:cs="Arial"/>
          <w:szCs w:val="18"/>
        </w:rPr>
        <w:t xml:space="preserve"> </w:t>
      </w:r>
      <w:r w:rsidRPr="001D386E">
        <w:rPr>
          <w:rFonts w:cs="Arial"/>
          <w:szCs w:val="18"/>
        </w:rPr>
        <w:tab/>
        <w:t>Indicates the lowest RB index of transmitted resource blocks.</w:t>
      </w:r>
    </w:p>
    <w:p w14:paraId="50F83E7B" w14:textId="77777777" w:rsidR="00080512" w:rsidRPr="004D3578" w:rsidRDefault="00080512" w:rsidP="00972C13"/>
    <w:p w14:paraId="5E81C5C1" w14:textId="77777777" w:rsidR="00080512" w:rsidRPr="004D3578" w:rsidRDefault="00080512">
      <w:pPr>
        <w:pStyle w:val="Heading2"/>
      </w:pPr>
      <w:bookmarkStart w:id="30" w:name="_Toc161031255"/>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73A64BF" w14:textId="518FFDA2" w:rsidR="00B642EA" w:rsidRDefault="00B642EA">
      <w:pPr>
        <w:pStyle w:val="EW"/>
      </w:pPr>
      <w:r w:rsidRPr="001D386E">
        <w:t>A-MPR</w:t>
      </w:r>
      <w:r w:rsidRPr="001D386E">
        <w:tab/>
        <w:t>Additional Maximum Power Reduction</w:t>
      </w:r>
    </w:p>
    <w:p w14:paraId="486AA272" w14:textId="2B58660C" w:rsidR="004D0C99" w:rsidRDefault="004D0C99">
      <w:pPr>
        <w:pStyle w:val="EW"/>
      </w:pPr>
      <w:r w:rsidRPr="004D0C99">
        <w:t>CA</w:t>
      </w:r>
      <w:r w:rsidRPr="004D0C99">
        <w:tab/>
        <w:t>Carrier Aggregation</w:t>
      </w:r>
    </w:p>
    <w:p w14:paraId="64CCA083" w14:textId="48BC88D5" w:rsidR="004D0C99" w:rsidRDefault="004D0C99">
      <w:pPr>
        <w:pStyle w:val="EW"/>
      </w:pPr>
      <w:r w:rsidRPr="004D0C99">
        <w:t>C</w:t>
      </w:r>
      <w:r>
        <w:t>B</w:t>
      </w:r>
      <w:r w:rsidRPr="004D0C99">
        <w:t>W</w:t>
      </w:r>
      <w:r w:rsidRPr="004D0C99">
        <w:tab/>
      </w:r>
      <w:r>
        <w:t>Channel BandWidth</w:t>
      </w:r>
    </w:p>
    <w:p w14:paraId="0E59189B" w14:textId="567184A0" w:rsidR="004D0C99" w:rsidRDefault="004D0C99">
      <w:pPr>
        <w:pStyle w:val="EW"/>
      </w:pPr>
      <w:r w:rsidRPr="001D386E">
        <w:t>DC</w:t>
      </w:r>
      <w:r w:rsidRPr="001D386E">
        <w:tab/>
        <w:t>Dual Connectivity</w:t>
      </w:r>
    </w:p>
    <w:p w14:paraId="0829DE48" w14:textId="46C33469" w:rsidR="007344DD" w:rsidRDefault="007344DD">
      <w:pPr>
        <w:pStyle w:val="EW"/>
      </w:pPr>
      <w:r w:rsidRPr="001D386E">
        <w:t>FDD</w:t>
      </w:r>
      <w:r w:rsidRPr="001D386E">
        <w:tab/>
        <w:t>Frequency Division Duplex</w:t>
      </w:r>
    </w:p>
    <w:p w14:paraId="6570470D" w14:textId="7491A2F3" w:rsidR="007344DD" w:rsidRDefault="007344DD">
      <w:pPr>
        <w:pStyle w:val="EW"/>
      </w:pPr>
      <w:r w:rsidRPr="001D386E">
        <w:t>EVM</w:t>
      </w:r>
      <w:r w:rsidRPr="001D386E">
        <w:tab/>
        <w:t>Error Vector Magnitude</w:t>
      </w:r>
    </w:p>
    <w:p w14:paraId="62ABB16E" w14:textId="39351F51" w:rsidR="007344DD" w:rsidRDefault="007344DD">
      <w:pPr>
        <w:pStyle w:val="EW"/>
      </w:pPr>
      <w:r>
        <w:t>HP</w:t>
      </w:r>
      <w:r w:rsidRPr="001D386E">
        <w:t>UE</w:t>
      </w:r>
      <w:r w:rsidRPr="001D386E">
        <w:tab/>
      </w:r>
      <w:r>
        <w:t xml:space="preserve">High Power </w:t>
      </w:r>
      <w:r w:rsidRPr="001D386E">
        <w:t>User Equipment</w:t>
      </w:r>
    </w:p>
    <w:p w14:paraId="03FDA003" w14:textId="7570C155" w:rsidR="004D0C99" w:rsidRDefault="004D0C99">
      <w:pPr>
        <w:pStyle w:val="EW"/>
      </w:pPr>
      <w:r w:rsidRPr="001D386E">
        <w:t>MPR</w:t>
      </w:r>
      <w:r w:rsidRPr="001D386E">
        <w:tab/>
        <w:t>Maximum Power Reduction</w:t>
      </w:r>
    </w:p>
    <w:p w14:paraId="18745BB8" w14:textId="11483233" w:rsidR="007344DD" w:rsidRDefault="007344DD">
      <w:pPr>
        <w:pStyle w:val="EW"/>
      </w:pPr>
      <w:r w:rsidRPr="001D386E">
        <w:t>PA</w:t>
      </w:r>
      <w:r w:rsidRPr="001D386E">
        <w:tab/>
        <w:t>Power Amplifier</w:t>
      </w:r>
    </w:p>
    <w:p w14:paraId="43FBD1D9" w14:textId="7707B3F6" w:rsidR="00B642EA" w:rsidRDefault="00B642EA">
      <w:pPr>
        <w:pStyle w:val="EW"/>
      </w:pPr>
      <w:r w:rsidRPr="001D386E">
        <w:t>P-MPR</w:t>
      </w:r>
      <w:r w:rsidRPr="001D386E">
        <w:tab/>
        <w:t>Power Management Maximum Power Reduction</w:t>
      </w:r>
    </w:p>
    <w:p w14:paraId="6EB42135" w14:textId="4BBD24A7" w:rsidR="00B642EA" w:rsidRDefault="00B642EA">
      <w:pPr>
        <w:pStyle w:val="EW"/>
      </w:pPr>
      <w:r w:rsidRPr="001D386E">
        <w:t>REFSENS</w:t>
      </w:r>
      <w:r w:rsidRPr="001D386E">
        <w:tab/>
        <w:t>Reference Sensitivity power level</w:t>
      </w:r>
    </w:p>
    <w:p w14:paraId="3EBAB736" w14:textId="484A15A1" w:rsidR="004D0C99" w:rsidRDefault="004D0C99">
      <w:pPr>
        <w:pStyle w:val="EW"/>
      </w:pPr>
      <w:r>
        <w:t>RSD</w:t>
      </w:r>
      <w:r>
        <w:tab/>
        <w:t>Reference Sensitivity Degradation</w:t>
      </w:r>
    </w:p>
    <w:p w14:paraId="307B3AC5" w14:textId="1699FC5B" w:rsidR="00B642EA" w:rsidRDefault="00B642EA">
      <w:pPr>
        <w:pStyle w:val="EW"/>
      </w:pPr>
      <w:r>
        <w:t>SAR</w:t>
      </w:r>
      <w:r>
        <w:tab/>
        <w:t>Specific Absorption Rate</w:t>
      </w:r>
    </w:p>
    <w:p w14:paraId="29945F64" w14:textId="069DD23D" w:rsidR="004D0C99" w:rsidRDefault="004D0C99">
      <w:pPr>
        <w:pStyle w:val="EW"/>
      </w:pPr>
      <w:r>
        <w:t>SEM</w:t>
      </w:r>
      <w:r>
        <w:tab/>
        <w:t>Spectrum Emissions Mask</w:t>
      </w:r>
    </w:p>
    <w:p w14:paraId="6B893E2D" w14:textId="61393A4B" w:rsidR="007344DD" w:rsidRDefault="007344DD">
      <w:pPr>
        <w:pStyle w:val="EW"/>
      </w:pPr>
      <w:r w:rsidRPr="001D386E">
        <w:t>TDD</w:t>
      </w:r>
      <w:r w:rsidRPr="001D386E">
        <w:tab/>
        <w:t>Time Division Duplex</w:t>
      </w:r>
    </w:p>
    <w:p w14:paraId="5D94CE95" w14:textId="36C32828" w:rsidR="007344DD" w:rsidRDefault="007344DD">
      <w:pPr>
        <w:pStyle w:val="EW"/>
      </w:pPr>
      <w:r w:rsidRPr="001D386E">
        <w:t>UE</w:t>
      </w:r>
      <w:r w:rsidRPr="001D386E">
        <w:tab/>
        <w:t>User Equipment</w:t>
      </w:r>
    </w:p>
    <w:p w14:paraId="5BD20C39" w14:textId="693CDC0A" w:rsidR="00B642EA" w:rsidRPr="004D3578" w:rsidRDefault="00B642EA">
      <w:pPr>
        <w:pStyle w:val="EW"/>
      </w:pPr>
      <w:r>
        <w:t>WOLA</w:t>
      </w:r>
      <w:r>
        <w:tab/>
        <w:t>Weighted OverLap and Add</w:t>
      </w:r>
    </w:p>
    <w:p w14:paraId="1EA365ED" w14:textId="77777777" w:rsidR="00080512" w:rsidRPr="004D3578" w:rsidRDefault="00080512" w:rsidP="00972C13"/>
    <w:p w14:paraId="36D1D8A5" w14:textId="77777777" w:rsidR="00F6433A" w:rsidRDefault="00080512">
      <w:pPr>
        <w:pStyle w:val="Heading1"/>
      </w:pPr>
      <w:bookmarkStart w:id="31" w:name="clause4"/>
      <w:bookmarkStart w:id="32" w:name="_Toc161031256"/>
      <w:bookmarkEnd w:id="31"/>
      <w:r w:rsidRPr="004D3578">
        <w:t>4</w:t>
      </w:r>
      <w:r w:rsidRPr="004D3578">
        <w:tab/>
      </w:r>
      <w:r w:rsidR="00F6433A">
        <w:t>Background</w:t>
      </w:r>
      <w:bookmarkEnd w:id="32"/>
    </w:p>
    <w:p w14:paraId="1559A284" w14:textId="4F3A881E" w:rsidR="00F6433A" w:rsidRPr="00F6433A" w:rsidRDefault="00F6433A" w:rsidP="00F6433A">
      <w:pPr>
        <w:pStyle w:val="Heading2"/>
      </w:pPr>
      <w:bookmarkStart w:id="33" w:name="_Toc161031257"/>
      <w:r>
        <w:t>4.1</w:t>
      </w:r>
      <w:r>
        <w:tab/>
        <w:t>Justification</w:t>
      </w:r>
      <w:bookmarkEnd w:id="33"/>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34" w:name="_Toc161031258"/>
      <w:r>
        <w:t>4.2</w:t>
      </w:r>
      <w:r>
        <w:tab/>
        <w:t>Objectives</w:t>
      </w:r>
      <w:bookmarkEnd w:id="34"/>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lastRenderedPageBreak/>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t>N</w:t>
      </w:r>
      <w:r>
        <w:rPr>
          <w:lang w:eastAsia="zh-CN"/>
        </w:rPr>
        <w:t>OTE</w:t>
      </w:r>
      <w:r w:rsidRPr="0099491F">
        <w:rPr>
          <w:lang w:eastAsia="zh-CN"/>
        </w:rPr>
        <w:t xml:space="preserve"> 1:</w:t>
      </w:r>
      <w:r>
        <w:rPr>
          <w:lang w:eastAsia="zh-CN"/>
        </w:rPr>
        <w:tab/>
      </w:r>
      <w:r w:rsidRPr="0099491F">
        <w:rPr>
          <w:lang w:eastAsia="zh-CN"/>
        </w:rPr>
        <w:t>Ensure that the UE RF requirements of power class 2 UEs shall comply with those of power class 3 when the maximum transmit power is limited to 23dBm by eNB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35" w:name="_Toc161031259"/>
      <w:r>
        <w:t>5</w:t>
      </w:r>
      <w:r>
        <w:tab/>
        <w:t>SAR Scheme</w:t>
      </w:r>
      <w:bookmarkEnd w:id="35"/>
    </w:p>
    <w:p w14:paraId="68CA7F55" w14:textId="5D193272" w:rsidR="000B73CA" w:rsidRDefault="000B73CA" w:rsidP="000B73CA">
      <w:pPr>
        <w:pStyle w:val="Heading2"/>
      </w:pPr>
      <w:bookmarkStart w:id="36" w:name="_Toc161031260"/>
      <w:r>
        <w:t>5.1</w:t>
      </w:r>
      <w:r>
        <w:tab/>
        <w:t>UE-Based Solution</w:t>
      </w:r>
      <w:bookmarkEnd w:id="36"/>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37" w:name="_Toc161031261"/>
      <w:r>
        <w:t>6</w:t>
      </w:r>
      <w:r>
        <w:tab/>
      </w:r>
      <w:r w:rsidR="002B0A2E">
        <w:t>RF Performance</w:t>
      </w:r>
      <w:bookmarkEnd w:id="37"/>
    </w:p>
    <w:p w14:paraId="529C251C" w14:textId="3143B672" w:rsidR="000F5DE4" w:rsidRDefault="000F5DE4" w:rsidP="000F5DE4">
      <w:pPr>
        <w:pStyle w:val="Heading2"/>
      </w:pPr>
      <w:bookmarkStart w:id="38" w:name="_Toc161031262"/>
      <w:r>
        <w:t>6.1</w:t>
      </w:r>
      <w:r>
        <w:tab/>
      </w:r>
      <w:r w:rsidR="002B0A2E">
        <w:t>UE maximum output power</w:t>
      </w:r>
      <w:bookmarkEnd w:id="38"/>
    </w:p>
    <w:p w14:paraId="1104CE69" w14:textId="77777777" w:rsidR="000B433E" w:rsidRPr="001D386E" w:rsidRDefault="000B433E" w:rsidP="000B433E">
      <w:r>
        <w:t>The UE maximum output power and tolerance are listed in Table 6.1-1.</w:t>
      </w:r>
    </w:p>
    <w:p w14:paraId="006F3CB5" w14:textId="77777777" w:rsidR="000B433E" w:rsidRPr="001D386E" w:rsidRDefault="000B433E" w:rsidP="000B433E">
      <w:pPr>
        <w:pStyle w:val="TH"/>
      </w:pPr>
      <w:r w:rsidRPr="001D386E">
        <w:t>Table 6.</w:t>
      </w:r>
      <w:r>
        <w:t>1</w:t>
      </w:r>
      <w:r w:rsidRPr="001D386E">
        <w:t xml:space="preserve">-1: UE </w:t>
      </w:r>
      <w:r>
        <w:t xml:space="preserve">Output </w:t>
      </w:r>
      <w:r w:rsidRPr="001D386E">
        <w:t>Power</w:t>
      </w:r>
      <w:r>
        <w:t xml:space="preserve">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0B433E" w:rsidRPr="001D386E" w14:paraId="1882CDD0" w14:textId="77777777" w:rsidTr="00663D88">
        <w:trPr>
          <w:jc w:val="center"/>
        </w:trPr>
        <w:tc>
          <w:tcPr>
            <w:tcW w:w="923" w:type="dxa"/>
            <w:vAlign w:val="center"/>
          </w:tcPr>
          <w:p w14:paraId="4678A5D3" w14:textId="77777777" w:rsidR="000B433E" w:rsidRPr="001D386E" w:rsidRDefault="000B433E" w:rsidP="00663D88">
            <w:pPr>
              <w:pStyle w:val="TAH"/>
              <w:rPr>
                <w:rFonts w:cs="Arial"/>
              </w:rPr>
            </w:pPr>
            <w:r w:rsidRPr="001D386E">
              <w:rPr>
                <w:rFonts w:cs="Arial"/>
              </w:rPr>
              <w:t>EUTRA band</w:t>
            </w:r>
          </w:p>
        </w:tc>
        <w:tc>
          <w:tcPr>
            <w:tcW w:w="1008" w:type="dxa"/>
          </w:tcPr>
          <w:p w14:paraId="1D7E60BA" w14:textId="77777777" w:rsidR="000B433E" w:rsidRPr="001D386E" w:rsidRDefault="000B433E" w:rsidP="00663D88">
            <w:pPr>
              <w:pStyle w:val="TAH"/>
              <w:rPr>
                <w:rFonts w:cs="Arial"/>
              </w:rPr>
            </w:pPr>
            <w:r w:rsidRPr="001D386E">
              <w:rPr>
                <w:rFonts w:cs="Arial"/>
              </w:rPr>
              <w:t>Class 2 (dBm)</w:t>
            </w:r>
          </w:p>
        </w:tc>
        <w:tc>
          <w:tcPr>
            <w:tcW w:w="1067" w:type="dxa"/>
          </w:tcPr>
          <w:p w14:paraId="1451930B" w14:textId="77777777" w:rsidR="000B433E" w:rsidRPr="001D386E" w:rsidRDefault="000B433E" w:rsidP="00663D88">
            <w:pPr>
              <w:pStyle w:val="TAH"/>
              <w:rPr>
                <w:rFonts w:cs="Arial"/>
              </w:rPr>
            </w:pPr>
            <w:r w:rsidRPr="001D386E">
              <w:rPr>
                <w:rFonts w:cs="Arial"/>
              </w:rPr>
              <w:t>Tolerance (dB)</w:t>
            </w:r>
          </w:p>
        </w:tc>
      </w:tr>
      <w:tr w:rsidR="000B433E" w:rsidRPr="001D386E" w14:paraId="7DFCC008" w14:textId="77777777" w:rsidTr="00663D8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1E5C9B" w14:textId="77777777" w:rsidR="000B433E" w:rsidRPr="001D386E" w:rsidRDefault="000B433E" w:rsidP="00663D88">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0D3A16B" w14:textId="77777777" w:rsidR="000B433E" w:rsidRPr="001D386E" w:rsidRDefault="000B433E" w:rsidP="00663D88">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1E44A22" w14:textId="77777777" w:rsidR="000B433E" w:rsidRPr="001D386E" w:rsidRDefault="000B433E" w:rsidP="00663D88">
            <w:pPr>
              <w:pStyle w:val="TAC"/>
              <w:rPr>
                <w:rFonts w:cs="Arial"/>
              </w:rPr>
            </w:pPr>
            <w:r w:rsidRPr="001D386E">
              <w:rPr>
                <w:rFonts w:cs="Arial"/>
              </w:rPr>
              <w:t>±2</w:t>
            </w:r>
          </w:p>
        </w:tc>
      </w:tr>
    </w:tbl>
    <w:p w14:paraId="571DCA30" w14:textId="77777777" w:rsidR="002B0A2E" w:rsidRDefault="002B0A2E" w:rsidP="002B0A2E"/>
    <w:p w14:paraId="27808832" w14:textId="1C021562" w:rsidR="002B0A2E" w:rsidRPr="002B0A2E" w:rsidRDefault="002B0A2E" w:rsidP="002B0A2E">
      <w:pPr>
        <w:pStyle w:val="Heading2"/>
      </w:pPr>
      <w:bookmarkStart w:id="39" w:name="_Toc161031263"/>
      <w:r>
        <w:t>6.2</w:t>
      </w:r>
      <w:r>
        <w:tab/>
        <w:t>A-MPR</w:t>
      </w:r>
      <w:bookmarkEnd w:id="39"/>
    </w:p>
    <w:p w14:paraId="0CD8F2F7" w14:textId="77777777" w:rsidR="000B433E" w:rsidRDefault="000B433E" w:rsidP="000B433E">
      <w:pPr>
        <w:pStyle w:val="Heading3"/>
      </w:pPr>
      <w:bookmarkStart w:id="40" w:name="_Toc161031264"/>
      <w:r>
        <w:t>6.2.1</w:t>
      </w:r>
      <w:r>
        <w:tab/>
        <w:t>NS_06</w:t>
      </w:r>
      <w:bookmarkEnd w:id="40"/>
    </w:p>
    <w:p w14:paraId="79ED95D0" w14:textId="77777777" w:rsidR="000B433E" w:rsidRDefault="000B433E" w:rsidP="000B433E">
      <w:r>
        <w:t>The introduction of PC2 to band 14 requires A-MPR evaluation for NS_06.</w:t>
      </w:r>
    </w:p>
    <w:p w14:paraId="2A995396" w14:textId="77777777" w:rsidR="000B433E" w:rsidRDefault="000B433E" w:rsidP="000B433E">
      <w:pPr>
        <w:pStyle w:val="Heading4"/>
      </w:pPr>
      <w:r>
        <w:t>6.2.1.1</w:t>
      </w:r>
      <w:r>
        <w:tab/>
        <w:t>A-MPR simulation results from Apple</w:t>
      </w:r>
    </w:p>
    <w:p w14:paraId="57286141" w14:textId="77777777" w:rsidR="000B433E" w:rsidRDefault="000B433E" w:rsidP="000B433E">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p>
    <w:p w14:paraId="4327EA8E" w14:textId="77777777" w:rsidR="000B433E" w:rsidRDefault="000B433E" w:rsidP="000B433E">
      <w:r>
        <w:t>The following assumptions and requirements are used for the simulations:</w:t>
      </w:r>
    </w:p>
    <w:p w14:paraId="6D5E31A9" w14:textId="77777777" w:rsidR="000B433E" w:rsidRDefault="000B433E" w:rsidP="000B433E">
      <w:pPr>
        <w:pStyle w:val="B1"/>
      </w:pPr>
      <w:r>
        <w:t>-</w:t>
      </w:r>
      <w:r>
        <w:tab/>
        <w:t>Power Class 3 &amp; 2</w:t>
      </w:r>
    </w:p>
    <w:p w14:paraId="51A405B2" w14:textId="77777777" w:rsidR="000B433E" w:rsidRDefault="000B433E" w:rsidP="000B433E">
      <w:pPr>
        <w:pStyle w:val="B1"/>
      </w:pPr>
      <w:r>
        <w:t>-</w:t>
      </w:r>
      <w:r>
        <w:tab/>
        <w:t>Fixed Bias</w:t>
      </w:r>
    </w:p>
    <w:p w14:paraId="1C7B6DAF" w14:textId="77777777" w:rsidR="000B433E" w:rsidRDefault="000B433E" w:rsidP="000B433E">
      <w:pPr>
        <w:pStyle w:val="B1"/>
      </w:pPr>
      <w:r>
        <w:t>-</w:t>
      </w:r>
      <w:r>
        <w:tab/>
        <w:t>LTE Waveform</w:t>
      </w:r>
    </w:p>
    <w:p w14:paraId="462B9B41" w14:textId="77777777" w:rsidR="000B433E" w:rsidRDefault="000B433E" w:rsidP="000B433E">
      <w:pPr>
        <w:pStyle w:val="B1"/>
      </w:pPr>
      <w:r>
        <w:t>-</w:t>
      </w:r>
      <w:r>
        <w:tab/>
        <w:t>Calibration: 1dB MPR: DFT-s-OFDM QPSK 20MHz, 100RB</w:t>
      </w:r>
    </w:p>
    <w:p w14:paraId="11EFEDCC" w14:textId="77777777" w:rsidR="000B433E" w:rsidRDefault="000B433E" w:rsidP="000B433E">
      <w:pPr>
        <w:pStyle w:val="B1"/>
      </w:pPr>
      <w:r>
        <w:t>-</w:t>
      </w:r>
      <w:r>
        <w:tab/>
        <w:t>Carrier Leakage: 25dBc</w:t>
      </w:r>
    </w:p>
    <w:p w14:paraId="3C827524" w14:textId="77777777" w:rsidR="000B433E" w:rsidRDefault="000B433E" w:rsidP="000B433E">
      <w:pPr>
        <w:pStyle w:val="B1"/>
      </w:pPr>
      <w:r>
        <w:t>-</w:t>
      </w:r>
      <w:r>
        <w:tab/>
        <w:t>Image: 25dBc</w:t>
      </w:r>
    </w:p>
    <w:p w14:paraId="73D4AB3C" w14:textId="77777777" w:rsidR="000B433E" w:rsidRDefault="000B433E" w:rsidP="000B433E">
      <w:pPr>
        <w:pStyle w:val="B1"/>
      </w:pPr>
      <w:r>
        <w:t>-</w:t>
      </w:r>
      <w:r>
        <w:tab/>
        <w:t>CIM3: 60dBc</w:t>
      </w:r>
    </w:p>
    <w:p w14:paraId="40BA0FBD" w14:textId="77777777" w:rsidR="000B433E" w:rsidRDefault="000B433E" w:rsidP="000B433E"/>
    <w:p w14:paraId="3CFA91B6" w14:textId="3824D0CD" w:rsidR="000B433E" w:rsidRDefault="000B433E" w:rsidP="000B433E">
      <w:r>
        <w:lastRenderedPageBreak/>
        <w:t>The NS_06 Additional SEM is specified in clause 6.6.2.2.3 of 3GPP 36.101 [3].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p>
    <w:p w14:paraId="73B4DAF7" w14:textId="77777777" w:rsidR="000B433E" w:rsidRDefault="000B433E" w:rsidP="000B433E">
      <w:pPr>
        <w:pStyle w:val="TH"/>
      </w:pPr>
      <w:r>
        <w:lastRenderedPageBreak/>
        <w:t xml:space="preserve">Table </w:t>
      </w:r>
      <w:r w:rsidRPr="00331D89">
        <w:t>6.2.1.1-1</w:t>
      </w:r>
      <w:r>
        <w:t>: Power back-off for QPSK and NS_06</w:t>
      </w:r>
    </w:p>
    <w:tbl>
      <w:tblPr>
        <w:tblStyle w:val="TableGrid"/>
        <w:tblW w:w="0" w:type="auto"/>
        <w:tblLook w:val="04A0" w:firstRow="1" w:lastRow="0" w:firstColumn="1" w:lastColumn="0" w:noHBand="0" w:noVBand="1"/>
      </w:tblPr>
      <w:tblGrid>
        <w:gridCol w:w="988"/>
        <w:gridCol w:w="4252"/>
        <w:gridCol w:w="4391"/>
      </w:tblGrid>
      <w:tr w:rsidR="000B433E" w14:paraId="1A10194B" w14:textId="77777777" w:rsidTr="00663D88">
        <w:tc>
          <w:tcPr>
            <w:tcW w:w="988" w:type="dxa"/>
            <w:tcBorders>
              <w:bottom w:val="single" w:sz="4" w:space="0" w:color="auto"/>
            </w:tcBorders>
            <w:shd w:val="clear" w:color="auto" w:fill="auto"/>
            <w:vAlign w:val="center"/>
          </w:tcPr>
          <w:p w14:paraId="7C412C7D" w14:textId="77777777" w:rsidR="000B433E" w:rsidRDefault="000B433E" w:rsidP="00663D88">
            <w:pPr>
              <w:pStyle w:val="TAH"/>
            </w:pPr>
            <w:r>
              <w:t>CBW</w:t>
            </w:r>
          </w:p>
          <w:p w14:paraId="6B54B3DD" w14:textId="77777777" w:rsidR="000B433E" w:rsidRDefault="000B433E" w:rsidP="00663D88">
            <w:pPr>
              <w:pStyle w:val="TAH"/>
            </w:pPr>
            <w:r>
              <w:t>MHz</w:t>
            </w:r>
          </w:p>
        </w:tc>
        <w:tc>
          <w:tcPr>
            <w:tcW w:w="4252" w:type="dxa"/>
            <w:shd w:val="clear" w:color="auto" w:fill="auto"/>
            <w:vAlign w:val="center"/>
          </w:tcPr>
          <w:p w14:paraId="2B851A40" w14:textId="77777777" w:rsidR="000B433E" w:rsidRDefault="000B433E" w:rsidP="00663D88">
            <w:pPr>
              <w:pStyle w:val="TAH"/>
            </w:pPr>
            <w:r>
              <w:t>PC3</w:t>
            </w:r>
          </w:p>
        </w:tc>
        <w:tc>
          <w:tcPr>
            <w:tcW w:w="4391" w:type="dxa"/>
            <w:shd w:val="clear" w:color="auto" w:fill="auto"/>
            <w:vAlign w:val="center"/>
          </w:tcPr>
          <w:p w14:paraId="2C4CD18F" w14:textId="77777777" w:rsidR="000B433E" w:rsidRDefault="000B433E" w:rsidP="00663D88">
            <w:pPr>
              <w:pStyle w:val="TAH"/>
            </w:pPr>
            <w:r>
              <w:t>PC2</w:t>
            </w:r>
          </w:p>
        </w:tc>
      </w:tr>
      <w:tr w:rsidR="000B433E" w14:paraId="5A7DACEF" w14:textId="77777777" w:rsidTr="00663D88">
        <w:tc>
          <w:tcPr>
            <w:tcW w:w="988" w:type="dxa"/>
            <w:shd w:val="clear" w:color="auto" w:fill="auto"/>
            <w:vAlign w:val="center"/>
          </w:tcPr>
          <w:p w14:paraId="76A70A84" w14:textId="77777777" w:rsidR="000B433E" w:rsidRDefault="000B433E" w:rsidP="00663D88">
            <w:pPr>
              <w:pStyle w:val="TAC"/>
            </w:pPr>
            <w:r>
              <w:t>1.4</w:t>
            </w:r>
          </w:p>
        </w:tc>
        <w:tc>
          <w:tcPr>
            <w:tcW w:w="4252" w:type="dxa"/>
          </w:tcPr>
          <w:p w14:paraId="014B539B" w14:textId="77777777" w:rsidR="000B433E" w:rsidRPr="001C6617" w:rsidRDefault="000B433E" w:rsidP="00663D88">
            <w:pPr>
              <w:pStyle w:val="TAC"/>
              <w:rPr>
                <w:noProof/>
              </w:rPr>
            </w:pPr>
            <w:r w:rsidRPr="00B310F8">
              <w:rPr>
                <w:noProof/>
              </w:rPr>
              <w:drawing>
                <wp:inline distT="0" distB="0" distL="0" distR="0" wp14:anchorId="53EE690A" wp14:editId="7C408330">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3"/>
                          <a:stretch>
                            <a:fillRect/>
                          </a:stretch>
                        </pic:blipFill>
                        <pic:spPr>
                          <a:xfrm>
                            <a:off x="0" y="0"/>
                            <a:ext cx="2520000" cy="2084012"/>
                          </a:xfrm>
                          <a:prstGeom prst="rect">
                            <a:avLst/>
                          </a:prstGeom>
                        </pic:spPr>
                      </pic:pic>
                    </a:graphicData>
                  </a:graphic>
                </wp:inline>
              </w:drawing>
            </w:r>
          </w:p>
        </w:tc>
        <w:tc>
          <w:tcPr>
            <w:tcW w:w="4391" w:type="dxa"/>
          </w:tcPr>
          <w:p w14:paraId="41D31948" w14:textId="77777777" w:rsidR="000B433E" w:rsidRPr="00504440" w:rsidRDefault="000B433E" w:rsidP="00663D88">
            <w:pPr>
              <w:pStyle w:val="TAC"/>
              <w:rPr>
                <w:noProof/>
              </w:rPr>
            </w:pPr>
            <w:r w:rsidRPr="00087A13">
              <w:rPr>
                <w:noProof/>
              </w:rPr>
              <w:drawing>
                <wp:inline distT="0" distB="0" distL="0" distR="0" wp14:anchorId="51F5D17B" wp14:editId="5E723E1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14"/>
                          <a:stretch>
                            <a:fillRect/>
                          </a:stretch>
                        </pic:blipFill>
                        <pic:spPr>
                          <a:xfrm>
                            <a:off x="0" y="0"/>
                            <a:ext cx="2520000" cy="2050816"/>
                          </a:xfrm>
                          <a:prstGeom prst="rect">
                            <a:avLst/>
                          </a:prstGeom>
                        </pic:spPr>
                      </pic:pic>
                    </a:graphicData>
                  </a:graphic>
                </wp:inline>
              </w:drawing>
            </w:r>
          </w:p>
        </w:tc>
      </w:tr>
      <w:tr w:rsidR="000B433E" w14:paraId="6B3B6C7E" w14:textId="77777777" w:rsidTr="00663D88">
        <w:tc>
          <w:tcPr>
            <w:tcW w:w="988" w:type="dxa"/>
            <w:shd w:val="clear" w:color="auto" w:fill="auto"/>
            <w:vAlign w:val="center"/>
          </w:tcPr>
          <w:p w14:paraId="22602099" w14:textId="77777777" w:rsidR="000B433E" w:rsidRDefault="000B433E" w:rsidP="00663D88">
            <w:pPr>
              <w:pStyle w:val="TAC"/>
            </w:pPr>
            <w:r>
              <w:t>3</w:t>
            </w:r>
          </w:p>
        </w:tc>
        <w:tc>
          <w:tcPr>
            <w:tcW w:w="4252" w:type="dxa"/>
          </w:tcPr>
          <w:p w14:paraId="5CCF43E7" w14:textId="77777777" w:rsidR="000B433E" w:rsidRDefault="000B433E" w:rsidP="00663D88">
            <w:pPr>
              <w:pStyle w:val="TAC"/>
            </w:pPr>
            <w:r w:rsidRPr="00BC4895">
              <w:rPr>
                <w:noProof/>
              </w:rPr>
              <w:drawing>
                <wp:inline distT="0" distB="0" distL="0" distR="0" wp14:anchorId="5FC3D89B" wp14:editId="7759A89E">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15"/>
                          <a:stretch>
                            <a:fillRect/>
                          </a:stretch>
                        </pic:blipFill>
                        <pic:spPr>
                          <a:xfrm>
                            <a:off x="0" y="0"/>
                            <a:ext cx="2520000" cy="2068852"/>
                          </a:xfrm>
                          <a:prstGeom prst="rect">
                            <a:avLst/>
                          </a:prstGeom>
                        </pic:spPr>
                      </pic:pic>
                    </a:graphicData>
                  </a:graphic>
                </wp:inline>
              </w:drawing>
            </w:r>
          </w:p>
        </w:tc>
        <w:tc>
          <w:tcPr>
            <w:tcW w:w="4391" w:type="dxa"/>
          </w:tcPr>
          <w:p w14:paraId="166CE936" w14:textId="77777777" w:rsidR="000B433E" w:rsidRDefault="000B433E" w:rsidP="00663D88">
            <w:pPr>
              <w:pStyle w:val="TAC"/>
            </w:pPr>
            <w:r w:rsidRPr="00CC2BCF">
              <w:rPr>
                <w:noProof/>
              </w:rPr>
              <w:drawing>
                <wp:inline distT="0" distB="0" distL="0" distR="0" wp14:anchorId="45A6AE55" wp14:editId="267AD350">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16"/>
                          <a:stretch>
                            <a:fillRect/>
                          </a:stretch>
                        </pic:blipFill>
                        <pic:spPr>
                          <a:xfrm>
                            <a:off x="0" y="0"/>
                            <a:ext cx="2520000" cy="2050032"/>
                          </a:xfrm>
                          <a:prstGeom prst="rect">
                            <a:avLst/>
                          </a:prstGeom>
                        </pic:spPr>
                      </pic:pic>
                    </a:graphicData>
                  </a:graphic>
                </wp:inline>
              </w:drawing>
            </w:r>
          </w:p>
        </w:tc>
      </w:tr>
      <w:tr w:rsidR="000B433E" w14:paraId="0358EC5D" w14:textId="77777777" w:rsidTr="00663D88">
        <w:tc>
          <w:tcPr>
            <w:tcW w:w="988" w:type="dxa"/>
            <w:shd w:val="clear" w:color="auto" w:fill="auto"/>
            <w:vAlign w:val="center"/>
          </w:tcPr>
          <w:p w14:paraId="61BE2099" w14:textId="77777777" w:rsidR="000B433E" w:rsidRDefault="000B433E" w:rsidP="00663D88">
            <w:pPr>
              <w:pStyle w:val="TAC"/>
            </w:pPr>
            <w:r>
              <w:t>5</w:t>
            </w:r>
          </w:p>
        </w:tc>
        <w:tc>
          <w:tcPr>
            <w:tcW w:w="4252" w:type="dxa"/>
            <w:vAlign w:val="center"/>
          </w:tcPr>
          <w:p w14:paraId="55F56D1D" w14:textId="77777777" w:rsidR="000B433E" w:rsidRPr="00BC4895" w:rsidRDefault="000B433E" w:rsidP="00663D88">
            <w:pPr>
              <w:pStyle w:val="TAC"/>
            </w:pPr>
            <w:r w:rsidRPr="00B310F8">
              <w:rPr>
                <w:noProof/>
              </w:rPr>
              <w:drawing>
                <wp:inline distT="0" distB="0" distL="0" distR="0" wp14:anchorId="51097522" wp14:editId="72DF87B8">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17"/>
                          <a:stretch>
                            <a:fillRect/>
                          </a:stretch>
                        </pic:blipFill>
                        <pic:spPr>
                          <a:xfrm>
                            <a:off x="0" y="0"/>
                            <a:ext cx="2520000" cy="2087149"/>
                          </a:xfrm>
                          <a:prstGeom prst="rect">
                            <a:avLst/>
                          </a:prstGeom>
                        </pic:spPr>
                      </pic:pic>
                    </a:graphicData>
                  </a:graphic>
                </wp:inline>
              </w:drawing>
            </w:r>
          </w:p>
        </w:tc>
        <w:tc>
          <w:tcPr>
            <w:tcW w:w="4391" w:type="dxa"/>
          </w:tcPr>
          <w:p w14:paraId="4367E214" w14:textId="77777777" w:rsidR="000B433E" w:rsidRDefault="000B433E" w:rsidP="00663D88">
            <w:pPr>
              <w:pStyle w:val="TAC"/>
            </w:pPr>
            <w:r>
              <w:t xml:space="preserve">     </w:t>
            </w:r>
            <w:r w:rsidRPr="00B310F8">
              <w:rPr>
                <w:noProof/>
              </w:rPr>
              <w:drawing>
                <wp:inline distT="0" distB="0" distL="0" distR="0" wp14:anchorId="04668D0B" wp14:editId="6D3D816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18"/>
                          <a:stretch>
                            <a:fillRect/>
                          </a:stretch>
                        </pic:blipFill>
                        <pic:spPr>
                          <a:xfrm>
                            <a:off x="0" y="0"/>
                            <a:ext cx="2520000" cy="2040361"/>
                          </a:xfrm>
                          <a:prstGeom prst="rect">
                            <a:avLst/>
                          </a:prstGeom>
                        </pic:spPr>
                      </pic:pic>
                    </a:graphicData>
                  </a:graphic>
                </wp:inline>
              </w:drawing>
            </w:r>
          </w:p>
        </w:tc>
      </w:tr>
      <w:tr w:rsidR="000B433E" w14:paraId="4A16ED88" w14:textId="77777777" w:rsidTr="00663D88">
        <w:tc>
          <w:tcPr>
            <w:tcW w:w="988" w:type="dxa"/>
            <w:shd w:val="clear" w:color="auto" w:fill="auto"/>
            <w:vAlign w:val="center"/>
          </w:tcPr>
          <w:p w14:paraId="05707020" w14:textId="77777777" w:rsidR="000B433E" w:rsidRDefault="000B433E" w:rsidP="00663D88">
            <w:pPr>
              <w:pStyle w:val="TAC"/>
            </w:pPr>
            <w:r>
              <w:t>10</w:t>
            </w:r>
          </w:p>
        </w:tc>
        <w:tc>
          <w:tcPr>
            <w:tcW w:w="4252" w:type="dxa"/>
            <w:vAlign w:val="center"/>
          </w:tcPr>
          <w:p w14:paraId="458A21EA" w14:textId="77777777" w:rsidR="000B433E" w:rsidRDefault="000B433E" w:rsidP="00663D88">
            <w:pPr>
              <w:pStyle w:val="TAC"/>
            </w:pPr>
            <w:r w:rsidRPr="00B310F8">
              <w:rPr>
                <w:noProof/>
              </w:rPr>
              <w:drawing>
                <wp:inline distT="0" distB="0" distL="0" distR="0" wp14:anchorId="6B999B1D" wp14:editId="7EE093F4">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19"/>
                          <a:stretch>
                            <a:fillRect/>
                          </a:stretch>
                        </pic:blipFill>
                        <pic:spPr>
                          <a:xfrm>
                            <a:off x="0" y="0"/>
                            <a:ext cx="2520000" cy="2054476"/>
                          </a:xfrm>
                          <a:prstGeom prst="rect">
                            <a:avLst/>
                          </a:prstGeom>
                        </pic:spPr>
                      </pic:pic>
                    </a:graphicData>
                  </a:graphic>
                </wp:inline>
              </w:drawing>
            </w:r>
          </w:p>
        </w:tc>
        <w:tc>
          <w:tcPr>
            <w:tcW w:w="4391" w:type="dxa"/>
          </w:tcPr>
          <w:p w14:paraId="5F43E0E0" w14:textId="77777777" w:rsidR="000B433E" w:rsidRDefault="000B433E" w:rsidP="00663D88">
            <w:pPr>
              <w:pStyle w:val="TAC"/>
            </w:pPr>
            <w:r w:rsidRPr="00CC2BCF">
              <w:rPr>
                <w:noProof/>
              </w:rPr>
              <w:drawing>
                <wp:inline distT="0" distB="0" distL="0" distR="0" wp14:anchorId="0898F18D" wp14:editId="6E777614">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20"/>
                          <a:stretch>
                            <a:fillRect/>
                          </a:stretch>
                        </pic:blipFill>
                        <pic:spPr>
                          <a:xfrm>
                            <a:off x="0" y="0"/>
                            <a:ext cx="2520000" cy="2082966"/>
                          </a:xfrm>
                          <a:prstGeom prst="rect">
                            <a:avLst/>
                          </a:prstGeom>
                        </pic:spPr>
                      </pic:pic>
                    </a:graphicData>
                  </a:graphic>
                </wp:inline>
              </w:drawing>
            </w:r>
          </w:p>
        </w:tc>
      </w:tr>
    </w:tbl>
    <w:p w14:paraId="6CA3536B" w14:textId="77777777" w:rsidR="000B433E" w:rsidRDefault="000B433E" w:rsidP="00972C13">
      <w:r>
        <w:lastRenderedPageBreak/>
        <w:t xml:space="preserve">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 </w:t>
      </w:r>
    </w:p>
    <w:p w14:paraId="50C427FB" w14:textId="77777777" w:rsidR="000B433E" w:rsidRDefault="000B433E" w:rsidP="000B433E">
      <w:pPr>
        <w:pStyle w:val="Heading4"/>
      </w:pPr>
      <w:r w:rsidRPr="000B433E">
        <w:t>6.2.1.2</w:t>
      </w:r>
      <w:r w:rsidRPr="000B433E">
        <w:tab/>
        <w:t>A-MPR requirements</w:t>
      </w:r>
    </w:p>
    <w:p w14:paraId="103EA89F" w14:textId="77777777" w:rsidR="000B433E" w:rsidRDefault="000B433E" w:rsidP="00972C13">
      <w:r w:rsidRPr="00A13679">
        <w:t>Based on the simulation results from previous section, the PC2 A-MPR requirements for NS_</w:t>
      </w:r>
      <w:r>
        <w:t>06</w:t>
      </w:r>
      <w:r w:rsidRPr="00A13679">
        <w:t xml:space="preserve"> are proposed below</w:t>
      </w:r>
      <w:r>
        <w:t xml:space="preserve"> in Table 6.2.1.2-1</w:t>
      </w:r>
      <w:r w:rsidRPr="00A13679">
        <w:t>.</w:t>
      </w:r>
    </w:p>
    <w:p w14:paraId="4ED78678" w14:textId="77777777" w:rsidR="000B433E" w:rsidRPr="00A13679" w:rsidRDefault="000B433E" w:rsidP="000B433E">
      <w:pPr>
        <w:pStyle w:val="TH"/>
      </w:pPr>
      <w:r w:rsidRPr="00A13679">
        <w:t xml:space="preserve">Table 6.2.1.2-1: Additional Maximum Power Reduction (A-MPR) for </w:t>
      </w:r>
      <w:r>
        <w:t xml:space="preserve">NS_06 for </w:t>
      </w:r>
      <w:r w:rsidRPr="00A13679">
        <w:t>Power Class 2</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33E" w:rsidRPr="001D386E" w14:paraId="6C2B9846" w14:textId="77777777" w:rsidTr="00663D88">
        <w:trPr>
          <w:trHeight w:val="225"/>
          <w:jc w:val="center"/>
        </w:trPr>
        <w:tc>
          <w:tcPr>
            <w:tcW w:w="1853" w:type="dxa"/>
          </w:tcPr>
          <w:p w14:paraId="3D4E97F7" w14:textId="77777777" w:rsidR="000B433E" w:rsidRPr="00A13679" w:rsidRDefault="000B433E" w:rsidP="00663D88">
            <w:pPr>
              <w:pStyle w:val="TAH"/>
            </w:pPr>
            <w:r w:rsidRPr="00A13679">
              <w:t>Channel bandwidth</w:t>
            </w:r>
          </w:p>
          <w:p w14:paraId="0B28A790" w14:textId="77777777" w:rsidR="000B433E" w:rsidRPr="00A13679" w:rsidRDefault="000B433E" w:rsidP="00663D88">
            <w:pPr>
              <w:pStyle w:val="TAH"/>
            </w:pPr>
            <w:r w:rsidRPr="00A13679">
              <w:t>[MHz]</w:t>
            </w:r>
          </w:p>
        </w:tc>
        <w:tc>
          <w:tcPr>
            <w:tcW w:w="1276" w:type="dxa"/>
          </w:tcPr>
          <w:p w14:paraId="31B10812" w14:textId="77777777" w:rsidR="000B433E" w:rsidRPr="00A13679" w:rsidRDefault="000B433E" w:rsidP="00663D88">
            <w:pPr>
              <w:pStyle w:val="TAH"/>
            </w:pPr>
            <w:r w:rsidRPr="00A13679">
              <w:t>Parameters</w:t>
            </w:r>
          </w:p>
        </w:tc>
        <w:tc>
          <w:tcPr>
            <w:tcW w:w="1276" w:type="dxa"/>
          </w:tcPr>
          <w:p w14:paraId="6F8F5C53" w14:textId="77777777" w:rsidR="000B433E" w:rsidRPr="00A13679" w:rsidRDefault="000B433E" w:rsidP="00663D88">
            <w:pPr>
              <w:pStyle w:val="TAH"/>
            </w:pPr>
            <w:r w:rsidRPr="00A13679">
              <w:t>Region A</w:t>
            </w:r>
          </w:p>
        </w:tc>
        <w:tc>
          <w:tcPr>
            <w:tcW w:w="1276" w:type="dxa"/>
          </w:tcPr>
          <w:p w14:paraId="69D5C86C" w14:textId="77777777" w:rsidR="000B433E" w:rsidRPr="00A13679" w:rsidRDefault="000B433E" w:rsidP="00663D88">
            <w:pPr>
              <w:pStyle w:val="TAH"/>
            </w:pPr>
            <w:r w:rsidRPr="00A13679">
              <w:t>Region B</w:t>
            </w:r>
          </w:p>
        </w:tc>
        <w:tc>
          <w:tcPr>
            <w:tcW w:w="1276" w:type="dxa"/>
          </w:tcPr>
          <w:p w14:paraId="4976C335" w14:textId="77777777" w:rsidR="000B433E" w:rsidRPr="00A13679" w:rsidRDefault="000B433E" w:rsidP="00663D88">
            <w:pPr>
              <w:pStyle w:val="TAH"/>
            </w:pPr>
            <w:r w:rsidRPr="00A13679">
              <w:t>Region C</w:t>
            </w:r>
          </w:p>
        </w:tc>
      </w:tr>
      <w:tr w:rsidR="000B433E" w:rsidRPr="001D386E" w14:paraId="6DD0B381" w14:textId="77777777" w:rsidTr="00663D88">
        <w:trPr>
          <w:trHeight w:val="225"/>
          <w:jc w:val="center"/>
        </w:trPr>
        <w:tc>
          <w:tcPr>
            <w:tcW w:w="1853" w:type="dxa"/>
            <w:vMerge w:val="restart"/>
            <w:vAlign w:val="center"/>
          </w:tcPr>
          <w:p w14:paraId="5F7DB555" w14:textId="77777777" w:rsidR="000B433E" w:rsidRPr="001D386E" w:rsidRDefault="000B433E" w:rsidP="00663D88">
            <w:pPr>
              <w:pStyle w:val="TAC"/>
            </w:pPr>
            <w:r>
              <w:t>1.4</w:t>
            </w:r>
          </w:p>
        </w:tc>
        <w:tc>
          <w:tcPr>
            <w:tcW w:w="1276" w:type="dxa"/>
            <w:vAlign w:val="center"/>
          </w:tcPr>
          <w:p w14:paraId="74A25A1D"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1367FB61" w14:textId="77777777" w:rsidR="000B433E" w:rsidRPr="00242476" w:rsidRDefault="000B433E" w:rsidP="00663D88">
            <w:pPr>
              <w:pStyle w:val="TAC"/>
            </w:pPr>
            <w:r w:rsidRPr="00242476">
              <w:t>≥ 0</w:t>
            </w:r>
          </w:p>
        </w:tc>
        <w:tc>
          <w:tcPr>
            <w:tcW w:w="1276" w:type="dxa"/>
          </w:tcPr>
          <w:p w14:paraId="172380FF" w14:textId="77777777" w:rsidR="000B433E" w:rsidRPr="00242476" w:rsidRDefault="000B433E" w:rsidP="00663D88">
            <w:pPr>
              <w:pStyle w:val="TAC"/>
            </w:pPr>
            <w:r w:rsidRPr="00242476">
              <w:t>0</w:t>
            </w:r>
          </w:p>
        </w:tc>
        <w:tc>
          <w:tcPr>
            <w:tcW w:w="1276" w:type="dxa"/>
          </w:tcPr>
          <w:p w14:paraId="4818786C" w14:textId="77777777" w:rsidR="000B433E" w:rsidRPr="00242476" w:rsidRDefault="000B433E" w:rsidP="00663D88">
            <w:pPr>
              <w:pStyle w:val="TAC"/>
            </w:pPr>
            <w:r w:rsidRPr="00242476">
              <w:t>≥ 4</w:t>
            </w:r>
          </w:p>
        </w:tc>
      </w:tr>
      <w:tr w:rsidR="000B433E" w:rsidRPr="001D386E" w14:paraId="042E294E" w14:textId="77777777" w:rsidTr="00663D88">
        <w:trPr>
          <w:trHeight w:val="225"/>
          <w:jc w:val="center"/>
        </w:trPr>
        <w:tc>
          <w:tcPr>
            <w:tcW w:w="1853" w:type="dxa"/>
            <w:vMerge/>
            <w:vAlign w:val="center"/>
          </w:tcPr>
          <w:p w14:paraId="7A8347C2" w14:textId="77777777" w:rsidR="000B433E" w:rsidRPr="001D386E" w:rsidRDefault="000B433E" w:rsidP="00663D88">
            <w:pPr>
              <w:pStyle w:val="TAC"/>
            </w:pPr>
          </w:p>
        </w:tc>
        <w:tc>
          <w:tcPr>
            <w:tcW w:w="1276" w:type="dxa"/>
            <w:vAlign w:val="center"/>
          </w:tcPr>
          <w:p w14:paraId="1964CCE6"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B154AED" w14:textId="77777777" w:rsidR="000B433E" w:rsidRPr="00242476" w:rsidRDefault="000B433E" w:rsidP="00663D88">
            <w:pPr>
              <w:pStyle w:val="TAC"/>
            </w:pPr>
            <w:r w:rsidRPr="00242476">
              <w:t>&gt; 2</w:t>
            </w:r>
          </w:p>
        </w:tc>
        <w:tc>
          <w:tcPr>
            <w:tcW w:w="1276" w:type="dxa"/>
          </w:tcPr>
          <w:p w14:paraId="0AE848DB" w14:textId="77777777" w:rsidR="000B433E" w:rsidRPr="00242476" w:rsidRDefault="000B433E" w:rsidP="00663D88">
            <w:pPr>
              <w:pStyle w:val="TAC"/>
            </w:pPr>
            <w:r w:rsidRPr="00242476">
              <w:t>≤ 2</w:t>
            </w:r>
          </w:p>
        </w:tc>
        <w:tc>
          <w:tcPr>
            <w:tcW w:w="1276" w:type="dxa"/>
          </w:tcPr>
          <w:p w14:paraId="0C3FBC79" w14:textId="77777777" w:rsidR="000B433E" w:rsidRPr="00242476" w:rsidRDefault="000B433E" w:rsidP="00663D88">
            <w:pPr>
              <w:pStyle w:val="TAC"/>
            </w:pPr>
            <w:r w:rsidRPr="00242476">
              <w:t>≤ 2</w:t>
            </w:r>
          </w:p>
        </w:tc>
      </w:tr>
      <w:tr w:rsidR="000B433E" w:rsidRPr="001D386E" w14:paraId="6444ECB5" w14:textId="77777777" w:rsidTr="00663D88">
        <w:trPr>
          <w:trHeight w:val="225"/>
          <w:jc w:val="center"/>
        </w:trPr>
        <w:tc>
          <w:tcPr>
            <w:tcW w:w="1853" w:type="dxa"/>
            <w:vMerge/>
            <w:vAlign w:val="center"/>
          </w:tcPr>
          <w:p w14:paraId="79F3436A" w14:textId="77777777" w:rsidR="000B433E" w:rsidRPr="001D386E" w:rsidRDefault="000B433E" w:rsidP="00663D88">
            <w:pPr>
              <w:pStyle w:val="TAC"/>
            </w:pPr>
          </w:p>
        </w:tc>
        <w:tc>
          <w:tcPr>
            <w:tcW w:w="1276" w:type="dxa"/>
            <w:vAlign w:val="center"/>
          </w:tcPr>
          <w:p w14:paraId="046E2E8D" w14:textId="77777777" w:rsidR="000B433E" w:rsidRPr="001D386E" w:rsidRDefault="000B433E" w:rsidP="00663D88">
            <w:pPr>
              <w:pStyle w:val="TAL"/>
              <w:rPr>
                <w:rFonts w:cs="Arial"/>
              </w:rPr>
            </w:pPr>
            <w:r w:rsidRPr="001D386E">
              <w:rPr>
                <w:rFonts w:cs="Arial"/>
              </w:rPr>
              <w:t>A-MPR [dB]</w:t>
            </w:r>
          </w:p>
        </w:tc>
        <w:tc>
          <w:tcPr>
            <w:tcW w:w="1276" w:type="dxa"/>
          </w:tcPr>
          <w:p w14:paraId="11FC8036" w14:textId="77777777" w:rsidR="000B433E" w:rsidRPr="00242476" w:rsidRDefault="000B433E" w:rsidP="00663D88">
            <w:pPr>
              <w:pStyle w:val="TAC"/>
            </w:pPr>
            <w:r w:rsidRPr="00242476">
              <w:t>0.5</w:t>
            </w:r>
          </w:p>
        </w:tc>
        <w:tc>
          <w:tcPr>
            <w:tcW w:w="1276" w:type="dxa"/>
          </w:tcPr>
          <w:p w14:paraId="1ECF58CF" w14:textId="77777777" w:rsidR="000B433E" w:rsidRPr="00242476" w:rsidRDefault="000B433E" w:rsidP="00663D88">
            <w:pPr>
              <w:pStyle w:val="TAC"/>
            </w:pPr>
            <w:r w:rsidRPr="00242476">
              <w:t>0.5</w:t>
            </w:r>
          </w:p>
        </w:tc>
        <w:tc>
          <w:tcPr>
            <w:tcW w:w="1276" w:type="dxa"/>
          </w:tcPr>
          <w:p w14:paraId="138EB1BA" w14:textId="77777777" w:rsidR="000B433E" w:rsidRPr="00242476" w:rsidRDefault="000B433E" w:rsidP="00663D88">
            <w:pPr>
              <w:pStyle w:val="TAC"/>
            </w:pPr>
            <w:r w:rsidRPr="00242476">
              <w:t>0.5</w:t>
            </w:r>
          </w:p>
        </w:tc>
      </w:tr>
      <w:tr w:rsidR="000B433E" w:rsidRPr="001D386E" w14:paraId="23859A87" w14:textId="77777777" w:rsidTr="00663D88">
        <w:trPr>
          <w:trHeight w:val="225"/>
          <w:jc w:val="center"/>
        </w:trPr>
        <w:tc>
          <w:tcPr>
            <w:tcW w:w="1853" w:type="dxa"/>
            <w:vMerge w:val="restart"/>
            <w:vAlign w:val="center"/>
          </w:tcPr>
          <w:p w14:paraId="4339C82D" w14:textId="77777777" w:rsidR="000B433E" w:rsidRPr="001D386E" w:rsidRDefault="000B433E" w:rsidP="00663D88">
            <w:pPr>
              <w:pStyle w:val="TAC"/>
            </w:pPr>
            <w:r>
              <w:t>3</w:t>
            </w:r>
          </w:p>
        </w:tc>
        <w:tc>
          <w:tcPr>
            <w:tcW w:w="1276" w:type="dxa"/>
            <w:vAlign w:val="center"/>
          </w:tcPr>
          <w:p w14:paraId="1AC139D2"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01D3EE1B" w14:textId="77777777" w:rsidR="000B433E" w:rsidRPr="00242476" w:rsidRDefault="000B433E" w:rsidP="00663D88">
            <w:pPr>
              <w:pStyle w:val="TAC"/>
            </w:pPr>
            <w:r w:rsidRPr="00242476">
              <w:t>≥ 0</w:t>
            </w:r>
          </w:p>
        </w:tc>
        <w:tc>
          <w:tcPr>
            <w:tcW w:w="1276" w:type="dxa"/>
          </w:tcPr>
          <w:p w14:paraId="3A6239DB" w14:textId="77777777" w:rsidR="000B433E" w:rsidRPr="00242476" w:rsidRDefault="000B433E" w:rsidP="00663D88">
            <w:pPr>
              <w:pStyle w:val="TAC"/>
            </w:pPr>
            <w:r w:rsidRPr="00242476">
              <w:t>0</w:t>
            </w:r>
          </w:p>
        </w:tc>
        <w:tc>
          <w:tcPr>
            <w:tcW w:w="1276" w:type="dxa"/>
          </w:tcPr>
          <w:p w14:paraId="65525B4E" w14:textId="77777777" w:rsidR="000B433E" w:rsidRPr="00242476" w:rsidRDefault="000B433E" w:rsidP="00663D88">
            <w:pPr>
              <w:pStyle w:val="TAC"/>
            </w:pPr>
            <w:r w:rsidRPr="00242476">
              <w:t>≥ 13</w:t>
            </w:r>
          </w:p>
        </w:tc>
      </w:tr>
      <w:tr w:rsidR="000B433E" w:rsidRPr="001D386E" w14:paraId="482CF04A" w14:textId="77777777" w:rsidTr="00663D88">
        <w:trPr>
          <w:trHeight w:val="225"/>
          <w:jc w:val="center"/>
        </w:trPr>
        <w:tc>
          <w:tcPr>
            <w:tcW w:w="1853" w:type="dxa"/>
            <w:vMerge/>
            <w:vAlign w:val="center"/>
          </w:tcPr>
          <w:p w14:paraId="5785E2B1" w14:textId="77777777" w:rsidR="000B433E" w:rsidRPr="001D386E" w:rsidRDefault="000B433E" w:rsidP="00663D88">
            <w:pPr>
              <w:pStyle w:val="TAC"/>
            </w:pPr>
          </w:p>
        </w:tc>
        <w:tc>
          <w:tcPr>
            <w:tcW w:w="1276" w:type="dxa"/>
            <w:vAlign w:val="center"/>
          </w:tcPr>
          <w:p w14:paraId="46567C3D"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E90520" w14:textId="77777777" w:rsidR="000B433E" w:rsidRPr="00242476" w:rsidRDefault="000B433E" w:rsidP="00663D88">
            <w:pPr>
              <w:pStyle w:val="TAC"/>
            </w:pPr>
            <w:r w:rsidRPr="00242476">
              <w:t>&gt; 4</w:t>
            </w:r>
          </w:p>
        </w:tc>
        <w:tc>
          <w:tcPr>
            <w:tcW w:w="1276" w:type="dxa"/>
          </w:tcPr>
          <w:p w14:paraId="4C769C14" w14:textId="77777777" w:rsidR="000B433E" w:rsidRPr="00242476" w:rsidRDefault="000B433E" w:rsidP="00663D88">
            <w:pPr>
              <w:pStyle w:val="TAC"/>
            </w:pPr>
            <w:r w:rsidRPr="00242476">
              <w:t>≤ 2</w:t>
            </w:r>
          </w:p>
        </w:tc>
        <w:tc>
          <w:tcPr>
            <w:tcW w:w="1276" w:type="dxa"/>
          </w:tcPr>
          <w:p w14:paraId="7D4E840D" w14:textId="77777777" w:rsidR="000B433E" w:rsidRPr="00242476" w:rsidRDefault="000B433E" w:rsidP="00663D88">
            <w:pPr>
              <w:pStyle w:val="TAC"/>
            </w:pPr>
            <w:r w:rsidRPr="00242476">
              <w:t>≤ 2</w:t>
            </w:r>
          </w:p>
        </w:tc>
      </w:tr>
      <w:tr w:rsidR="000B433E" w:rsidRPr="001D386E" w14:paraId="16F802FF" w14:textId="77777777" w:rsidTr="00663D88">
        <w:trPr>
          <w:trHeight w:val="225"/>
          <w:jc w:val="center"/>
        </w:trPr>
        <w:tc>
          <w:tcPr>
            <w:tcW w:w="1853" w:type="dxa"/>
            <w:vMerge/>
            <w:vAlign w:val="center"/>
          </w:tcPr>
          <w:p w14:paraId="7F0B339A" w14:textId="77777777" w:rsidR="000B433E" w:rsidRPr="001D386E" w:rsidRDefault="000B433E" w:rsidP="00663D88">
            <w:pPr>
              <w:pStyle w:val="TAC"/>
            </w:pPr>
          </w:p>
        </w:tc>
        <w:tc>
          <w:tcPr>
            <w:tcW w:w="1276" w:type="dxa"/>
            <w:vAlign w:val="center"/>
          </w:tcPr>
          <w:p w14:paraId="6BC78A49" w14:textId="77777777" w:rsidR="000B433E" w:rsidRPr="001D386E" w:rsidRDefault="000B433E" w:rsidP="00663D88">
            <w:pPr>
              <w:pStyle w:val="TAL"/>
              <w:rPr>
                <w:rFonts w:cs="Arial"/>
              </w:rPr>
            </w:pPr>
            <w:r w:rsidRPr="001D386E">
              <w:rPr>
                <w:rFonts w:cs="Arial"/>
              </w:rPr>
              <w:t>A-MPR [dB]</w:t>
            </w:r>
          </w:p>
        </w:tc>
        <w:tc>
          <w:tcPr>
            <w:tcW w:w="1276" w:type="dxa"/>
          </w:tcPr>
          <w:p w14:paraId="61110FB9" w14:textId="77777777" w:rsidR="000B433E" w:rsidRPr="00242476" w:rsidRDefault="000B433E" w:rsidP="00663D88">
            <w:pPr>
              <w:pStyle w:val="TAC"/>
            </w:pPr>
            <w:r w:rsidRPr="00242476">
              <w:t>0.5</w:t>
            </w:r>
          </w:p>
        </w:tc>
        <w:tc>
          <w:tcPr>
            <w:tcW w:w="1276" w:type="dxa"/>
          </w:tcPr>
          <w:p w14:paraId="66951A20" w14:textId="77777777" w:rsidR="000B433E" w:rsidRPr="00242476" w:rsidRDefault="000B433E" w:rsidP="00663D88">
            <w:pPr>
              <w:pStyle w:val="TAC"/>
            </w:pPr>
            <w:r w:rsidRPr="00242476">
              <w:t>0.5</w:t>
            </w:r>
          </w:p>
        </w:tc>
        <w:tc>
          <w:tcPr>
            <w:tcW w:w="1276" w:type="dxa"/>
          </w:tcPr>
          <w:p w14:paraId="01182960" w14:textId="77777777" w:rsidR="000B433E" w:rsidRPr="00242476" w:rsidRDefault="000B433E" w:rsidP="00663D88">
            <w:pPr>
              <w:pStyle w:val="TAC"/>
            </w:pPr>
            <w:r w:rsidRPr="00242476">
              <w:t>0.5</w:t>
            </w:r>
          </w:p>
        </w:tc>
      </w:tr>
      <w:tr w:rsidR="000B433E" w:rsidRPr="001D386E" w14:paraId="79618F07" w14:textId="77777777" w:rsidTr="00663D88">
        <w:trPr>
          <w:trHeight w:val="225"/>
          <w:jc w:val="center"/>
        </w:trPr>
        <w:tc>
          <w:tcPr>
            <w:tcW w:w="1853" w:type="dxa"/>
            <w:vMerge w:val="restart"/>
            <w:vAlign w:val="center"/>
          </w:tcPr>
          <w:p w14:paraId="4397B02D" w14:textId="77777777" w:rsidR="000B433E" w:rsidRPr="001D386E" w:rsidRDefault="000B433E" w:rsidP="00663D88">
            <w:pPr>
              <w:pStyle w:val="TAC"/>
            </w:pPr>
            <w:r w:rsidRPr="001D386E">
              <w:t>5</w:t>
            </w:r>
          </w:p>
        </w:tc>
        <w:tc>
          <w:tcPr>
            <w:tcW w:w="1276" w:type="dxa"/>
            <w:vAlign w:val="center"/>
          </w:tcPr>
          <w:p w14:paraId="2D4E94E3"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3AB2A53A" w14:textId="77777777" w:rsidR="000B433E" w:rsidRPr="00242476" w:rsidRDefault="000B433E" w:rsidP="00663D88">
            <w:pPr>
              <w:pStyle w:val="TAC"/>
            </w:pPr>
            <w:r w:rsidRPr="00242476">
              <w:t>≥ 0</w:t>
            </w:r>
          </w:p>
        </w:tc>
        <w:tc>
          <w:tcPr>
            <w:tcW w:w="1276" w:type="dxa"/>
          </w:tcPr>
          <w:p w14:paraId="727976F6" w14:textId="77777777" w:rsidR="000B433E" w:rsidRPr="00242476" w:rsidRDefault="000B433E" w:rsidP="00663D88">
            <w:pPr>
              <w:pStyle w:val="TAC"/>
            </w:pPr>
            <w:r w:rsidRPr="00242476">
              <w:t>0</w:t>
            </w:r>
          </w:p>
        </w:tc>
        <w:tc>
          <w:tcPr>
            <w:tcW w:w="1276" w:type="dxa"/>
          </w:tcPr>
          <w:p w14:paraId="38D5B3DA" w14:textId="77777777" w:rsidR="000B433E" w:rsidRPr="00242476" w:rsidRDefault="000B433E" w:rsidP="00663D88">
            <w:pPr>
              <w:pStyle w:val="TAC"/>
            </w:pPr>
            <w:r w:rsidRPr="00242476">
              <w:t>≥ 23</w:t>
            </w:r>
          </w:p>
        </w:tc>
      </w:tr>
      <w:tr w:rsidR="000B433E" w:rsidRPr="001D386E" w14:paraId="7D4DBA0A" w14:textId="77777777" w:rsidTr="00663D88">
        <w:trPr>
          <w:trHeight w:val="225"/>
          <w:jc w:val="center"/>
        </w:trPr>
        <w:tc>
          <w:tcPr>
            <w:tcW w:w="1853" w:type="dxa"/>
            <w:vMerge/>
            <w:vAlign w:val="center"/>
          </w:tcPr>
          <w:p w14:paraId="2EB901C5" w14:textId="77777777" w:rsidR="000B433E" w:rsidRPr="001D386E" w:rsidRDefault="000B433E" w:rsidP="00663D88">
            <w:pPr>
              <w:pStyle w:val="TAC"/>
            </w:pPr>
          </w:p>
        </w:tc>
        <w:tc>
          <w:tcPr>
            <w:tcW w:w="1276" w:type="dxa"/>
            <w:vAlign w:val="center"/>
          </w:tcPr>
          <w:p w14:paraId="0A85B0B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D947A1" w14:textId="77777777" w:rsidR="000B433E" w:rsidRPr="00242476" w:rsidRDefault="000B433E" w:rsidP="00663D88">
            <w:pPr>
              <w:pStyle w:val="TAC"/>
            </w:pPr>
            <w:r w:rsidRPr="00242476">
              <w:t>&gt; 6</w:t>
            </w:r>
          </w:p>
        </w:tc>
        <w:tc>
          <w:tcPr>
            <w:tcW w:w="1276" w:type="dxa"/>
          </w:tcPr>
          <w:p w14:paraId="3B9DBB96" w14:textId="77777777" w:rsidR="000B433E" w:rsidRPr="00242476" w:rsidRDefault="000B433E" w:rsidP="00663D88">
            <w:pPr>
              <w:pStyle w:val="TAC"/>
            </w:pPr>
            <w:r w:rsidRPr="00242476">
              <w:t>≤ 2</w:t>
            </w:r>
          </w:p>
        </w:tc>
        <w:tc>
          <w:tcPr>
            <w:tcW w:w="1276" w:type="dxa"/>
          </w:tcPr>
          <w:p w14:paraId="2D324A00" w14:textId="77777777" w:rsidR="000B433E" w:rsidRPr="00242476" w:rsidRDefault="000B433E" w:rsidP="00663D88">
            <w:pPr>
              <w:pStyle w:val="TAC"/>
            </w:pPr>
            <w:r w:rsidRPr="00242476">
              <w:t>≤ 2</w:t>
            </w:r>
          </w:p>
        </w:tc>
      </w:tr>
      <w:tr w:rsidR="000B433E" w:rsidRPr="001D386E" w14:paraId="7F0BBB45" w14:textId="77777777" w:rsidTr="00663D88">
        <w:trPr>
          <w:trHeight w:val="225"/>
          <w:jc w:val="center"/>
        </w:trPr>
        <w:tc>
          <w:tcPr>
            <w:tcW w:w="1853" w:type="dxa"/>
            <w:vMerge/>
            <w:vAlign w:val="center"/>
          </w:tcPr>
          <w:p w14:paraId="29E6FBE2" w14:textId="77777777" w:rsidR="000B433E" w:rsidRPr="001D386E" w:rsidRDefault="000B433E" w:rsidP="00663D88">
            <w:pPr>
              <w:pStyle w:val="TAC"/>
            </w:pPr>
          </w:p>
        </w:tc>
        <w:tc>
          <w:tcPr>
            <w:tcW w:w="1276" w:type="dxa"/>
            <w:vAlign w:val="center"/>
          </w:tcPr>
          <w:p w14:paraId="1D59D675" w14:textId="77777777" w:rsidR="000B433E" w:rsidRPr="001D386E" w:rsidRDefault="000B433E" w:rsidP="00663D88">
            <w:pPr>
              <w:pStyle w:val="TAL"/>
              <w:rPr>
                <w:rFonts w:cs="Arial"/>
              </w:rPr>
            </w:pPr>
            <w:r w:rsidRPr="001D386E">
              <w:rPr>
                <w:rFonts w:cs="Arial"/>
              </w:rPr>
              <w:t>A-MPR [dB]</w:t>
            </w:r>
          </w:p>
        </w:tc>
        <w:tc>
          <w:tcPr>
            <w:tcW w:w="1276" w:type="dxa"/>
          </w:tcPr>
          <w:p w14:paraId="1A8519AD" w14:textId="77777777" w:rsidR="000B433E" w:rsidRPr="00242476" w:rsidRDefault="000B433E" w:rsidP="00663D88">
            <w:pPr>
              <w:pStyle w:val="TAC"/>
            </w:pPr>
            <w:r w:rsidRPr="00242476">
              <w:t>0.5</w:t>
            </w:r>
          </w:p>
        </w:tc>
        <w:tc>
          <w:tcPr>
            <w:tcW w:w="1276" w:type="dxa"/>
          </w:tcPr>
          <w:p w14:paraId="7F36CD26" w14:textId="77777777" w:rsidR="000B433E" w:rsidRPr="00242476" w:rsidRDefault="000B433E" w:rsidP="00663D88">
            <w:pPr>
              <w:pStyle w:val="TAC"/>
            </w:pPr>
            <w:r w:rsidRPr="00242476">
              <w:t>0.5</w:t>
            </w:r>
          </w:p>
        </w:tc>
        <w:tc>
          <w:tcPr>
            <w:tcW w:w="1276" w:type="dxa"/>
          </w:tcPr>
          <w:p w14:paraId="746919B2" w14:textId="77777777" w:rsidR="000B433E" w:rsidRPr="00242476" w:rsidRDefault="000B433E" w:rsidP="00663D88">
            <w:pPr>
              <w:pStyle w:val="TAC"/>
            </w:pPr>
            <w:r w:rsidRPr="00242476">
              <w:t>0.5</w:t>
            </w:r>
          </w:p>
        </w:tc>
      </w:tr>
      <w:tr w:rsidR="000B433E" w:rsidRPr="001D386E" w14:paraId="768AAE7C" w14:textId="77777777" w:rsidTr="00663D88">
        <w:trPr>
          <w:trHeight w:val="225"/>
          <w:jc w:val="center"/>
        </w:trPr>
        <w:tc>
          <w:tcPr>
            <w:tcW w:w="1853" w:type="dxa"/>
            <w:vMerge w:val="restart"/>
            <w:vAlign w:val="center"/>
          </w:tcPr>
          <w:p w14:paraId="001C3EC8" w14:textId="77777777" w:rsidR="000B433E" w:rsidRPr="001D386E" w:rsidRDefault="000B433E" w:rsidP="00663D88">
            <w:pPr>
              <w:pStyle w:val="TAC"/>
            </w:pPr>
            <w:r>
              <w:t>10</w:t>
            </w:r>
          </w:p>
        </w:tc>
        <w:tc>
          <w:tcPr>
            <w:tcW w:w="1276" w:type="dxa"/>
            <w:vAlign w:val="center"/>
          </w:tcPr>
          <w:p w14:paraId="56A123BF"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7EE52CDA" w14:textId="77777777" w:rsidR="000B433E" w:rsidRPr="00242476" w:rsidRDefault="000B433E" w:rsidP="00663D88">
            <w:pPr>
              <w:pStyle w:val="TAC"/>
            </w:pPr>
            <w:r w:rsidRPr="00242476">
              <w:t>≥ 0</w:t>
            </w:r>
          </w:p>
        </w:tc>
        <w:tc>
          <w:tcPr>
            <w:tcW w:w="1276" w:type="dxa"/>
          </w:tcPr>
          <w:p w14:paraId="38F6A6F3" w14:textId="77777777" w:rsidR="000B433E" w:rsidRPr="00242476" w:rsidRDefault="000B433E" w:rsidP="00663D88">
            <w:pPr>
              <w:pStyle w:val="TAC"/>
            </w:pPr>
            <w:r w:rsidRPr="00242476">
              <w:t>0</w:t>
            </w:r>
          </w:p>
        </w:tc>
        <w:tc>
          <w:tcPr>
            <w:tcW w:w="1276" w:type="dxa"/>
          </w:tcPr>
          <w:p w14:paraId="696F8693" w14:textId="77777777" w:rsidR="000B433E" w:rsidRPr="00242476" w:rsidRDefault="000B433E" w:rsidP="00663D88">
            <w:pPr>
              <w:pStyle w:val="TAC"/>
            </w:pPr>
            <w:r w:rsidRPr="00242476">
              <w:t>≥ 48</w:t>
            </w:r>
          </w:p>
        </w:tc>
      </w:tr>
      <w:tr w:rsidR="000B433E" w:rsidRPr="001D386E" w14:paraId="2A613D14" w14:textId="77777777" w:rsidTr="00663D88">
        <w:trPr>
          <w:trHeight w:val="225"/>
          <w:jc w:val="center"/>
        </w:trPr>
        <w:tc>
          <w:tcPr>
            <w:tcW w:w="1853" w:type="dxa"/>
            <w:vMerge/>
            <w:vAlign w:val="center"/>
          </w:tcPr>
          <w:p w14:paraId="4154B944" w14:textId="77777777" w:rsidR="000B433E" w:rsidRPr="001D386E" w:rsidRDefault="000B433E" w:rsidP="00663D88">
            <w:pPr>
              <w:pStyle w:val="TAL"/>
              <w:jc w:val="center"/>
              <w:rPr>
                <w:rFonts w:cs="Arial"/>
              </w:rPr>
            </w:pPr>
          </w:p>
        </w:tc>
        <w:tc>
          <w:tcPr>
            <w:tcW w:w="1276" w:type="dxa"/>
            <w:vAlign w:val="center"/>
          </w:tcPr>
          <w:p w14:paraId="6A54470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E35FC3C" w14:textId="77777777" w:rsidR="000B433E" w:rsidRPr="00242476" w:rsidRDefault="000B433E" w:rsidP="00663D88">
            <w:pPr>
              <w:pStyle w:val="TAC"/>
            </w:pPr>
            <w:r w:rsidRPr="00242476">
              <w:t>&gt; 10</w:t>
            </w:r>
          </w:p>
        </w:tc>
        <w:tc>
          <w:tcPr>
            <w:tcW w:w="1276" w:type="dxa"/>
          </w:tcPr>
          <w:p w14:paraId="381A6D14" w14:textId="77777777" w:rsidR="000B433E" w:rsidRPr="00242476" w:rsidRDefault="000B433E" w:rsidP="00663D88">
            <w:pPr>
              <w:pStyle w:val="TAC"/>
            </w:pPr>
            <w:r w:rsidRPr="00242476">
              <w:t>≤ 2</w:t>
            </w:r>
          </w:p>
        </w:tc>
        <w:tc>
          <w:tcPr>
            <w:tcW w:w="1276" w:type="dxa"/>
          </w:tcPr>
          <w:p w14:paraId="68D76597" w14:textId="77777777" w:rsidR="000B433E" w:rsidRPr="00242476" w:rsidRDefault="000B433E" w:rsidP="00663D88">
            <w:pPr>
              <w:pStyle w:val="TAC"/>
            </w:pPr>
            <w:r w:rsidRPr="00242476">
              <w:t>≤ 2</w:t>
            </w:r>
          </w:p>
        </w:tc>
      </w:tr>
      <w:tr w:rsidR="000B433E" w:rsidRPr="001D386E" w14:paraId="5C6560AA" w14:textId="77777777" w:rsidTr="00663D88">
        <w:trPr>
          <w:trHeight w:val="225"/>
          <w:jc w:val="center"/>
        </w:trPr>
        <w:tc>
          <w:tcPr>
            <w:tcW w:w="1853" w:type="dxa"/>
            <w:vMerge/>
            <w:vAlign w:val="center"/>
          </w:tcPr>
          <w:p w14:paraId="6F70FF54" w14:textId="77777777" w:rsidR="000B433E" w:rsidRPr="001D386E" w:rsidRDefault="000B433E" w:rsidP="00663D88">
            <w:pPr>
              <w:pStyle w:val="TAL"/>
              <w:jc w:val="center"/>
              <w:rPr>
                <w:rFonts w:cs="Arial"/>
              </w:rPr>
            </w:pPr>
          </w:p>
        </w:tc>
        <w:tc>
          <w:tcPr>
            <w:tcW w:w="1276" w:type="dxa"/>
            <w:vAlign w:val="center"/>
          </w:tcPr>
          <w:p w14:paraId="5D003C44" w14:textId="77777777" w:rsidR="000B433E" w:rsidRPr="001D386E" w:rsidRDefault="000B433E" w:rsidP="00663D88">
            <w:pPr>
              <w:pStyle w:val="TAL"/>
              <w:rPr>
                <w:rFonts w:cs="Arial"/>
              </w:rPr>
            </w:pPr>
            <w:r w:rsidRPr="001D386E">
              <w:rPr>
                <w:rFonts w:cs="Arial"/>
              </w:rPr>
              <w:t>A-MPR [dB]</w:t>
            </w:r>
          </w:p>
        </w:tc>
        <w:tc>
          <w:tcPr>
            <w:tcW w:w="1276" w:type="dxa"/>
          </w:tcPr>
          <w:p w14:paraId="6D14D531" w14:textId="77777777" w:rsidR="000B433E" w:rsidRPr="00242476" w:rsidRDefault="000B433E" w:rsidP="00663D88">
            <w:pPr>
              <w:pStyle w:val="TAC"/>
            </w:pPr>
            <w:r w:rsidRPr="00242476">
              <w:t>0.5</w:t>
            </w:r>
          </w:p>
        </w:tc>
        <w:tc>
          <w:tcPr>
            <w:tcW w:w="1276" w:type="dxa"/>
          </w:tcPr>
          <w:p w14:paraId="5343A67F" w14:textId="77777777" w:rsidR="000B433E" w:rsidRPr="00242476" w:rsidRDefault="000B433E" w:rsidP="00663D88">
            <w:pPr>
              <w:pStyle w:val="TAC"/>
            </w:pPr>
            <w:r w:rsidRPr="00242476">
              <w:t>0.5</w:t>
            </w:r>
          </w:p>
        </w:tc>
        <w:tc>
          <w:tcPr>
            <w:tcW w:w="1276" w:type="dxa"/>
          </w:tcPr>
          <w:p w14:paraId="65572CFA" w14:textId="77777777" w:rsidR="000B433E" w:rsidRPr="00242476" w:rsidRDefault="000B433E" w:rsidP="00663D88">
            <w:pPr>
              <w:pStyle w:val="TAC"/>
            </w:pPr>
            <w:r w:rsidRPr="00242476">
              <w:t>0.5</w:t>
            </w:r>
          </w:p>
        </w:tc>
      </w:tr>
    </w:tbl>
    <w:p w14:paraId="383A3E8A" w14:textId="77777777" w:rsidR="000B433E" w:rsidRDefault="000B433E" w:rsidP="00972C13"/>
    <w:p w14:paraId="025DC252" w14:textId="2D7DF360" w:rsidR="000B433E" w:rsidRDefault="000B433E" w:rsidP="000B433E">
      <w:r>
        <w:t>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similar to Edge RB allocations in NR. Relaxation for the RBs directly bordering the channel edge is captured with regions B and C.</w:t>
      </w:r>
    </w:p>
    <w:p w14:paraId="66CA0E98" w14:textId="628904DF" w:rsidR="002B0A2E" w:rsidRDefault="002B0A2E" w:rsidP="002B0A2E">
      <w:pPr>
        <w:pStyle w:val="Heading2"/>
      </w:pPr>
      <w:bookmarkStart w:id="41" w:name="_Toc161031265"/>
      <w:r>
        <w:t>6.3</w:t>
      </w:r>
      <w:r>
        <w:tab/>
      </w:r>
      <w:r w:rsidRPr="002B0A2E">
        <w:t>Receiver sensitivity degradation evaluation</w:t>
      </w:r>
      <w:bookmarkEnd w:id="41"/>
    </w:p>
    <w:p w14:paraId="2FDB77BD" w14:textId="77777777" w:rsidR="00CE6362" w:rsidRPr="00CA01EF" w:rsidRDefault="00CE6362" w:rsidP="00CE6362">
      <w:pPr>
        <w:rPr>
          <w:rFonts w:ascii="Arial" w:hAnsi="Arial" w:cs="Arial"/>
          <w:b/>
          <w:bCs/>
        </w:rPr>
      </w:pPr>
      <w:r>
        <w:t xml:space="preserve">The receiver sensitivity degradation evaluation for PC2 LTE Band 14 can leverage the evaluation done for PC2 NR Band n14 for the 1Tx case. The RSD from PC2 to PC2 for NR Band n14 for UE not supporting Tx Diversity is based on using the average result of RSD analyses performed by several companies </w:t>
      </w:r>
      <w:r w:rsidRPr="00782697">
        <w:t xml:space="preserve">as shown in </w:t>
      </w:r>
      <w:r>
        <w:t>6</w:t>
      </w:r>
      <w:r w:rsidRPr="00782697">
        <w:t>.</w:t>
      </w:r>
      <w:r w:rsidRPr="00782697">
        <w:rPr>
          <w:lang w:eastAsia="zh-CN"/>
        </w:rPr>
        <w:t>3</w:t>
      </w:r>
      <w:r w:rsidRPr="00782697">
        <w:t>-</w:t>
      </w:r>
      <w:r>
        <w:rPr>
          <w:lang w:eastAsia="zh-CN"/>
        </w:rPr>
        <w:t>1</w:t>
      </w:r>
      <w:r w:rsidRPr="00782697">
        <w:rPr>
          <w:lang w:eastAsia="zh-CN"/>
        </w:rPr>
        <w:t>:</w:t>
      </w:r>
    </w:p>
    <w:p w14:paraId="118D5E10" w14:textId="77777777" w:rsidR="00CE6362" w:rsidRPr="00782697" w:rsidRDefault="00CE6362" w:rsidP="00CE6362">
      <w:pPr>
        <w:pStyle w:val="TH"/>
      </w:pPr>
      <w:r w:rsidRPr="00782697">
        <w:t xml:space="preserve">Table </w:t>
      </w:r>
      <w:r>
        <w:t>6.</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CE6362" w:rsidRPr="00782697" w14:paraId="393D19F4" w14:textId="77777777" w:rsidTr="00663D88">
        <w:trPr>
          <w:trHeight w:val="98"/>
          <w:jc w:val="center"/>
        </w:trPr>
        <w:tc>
          <w:tcPr>
            <w:tcW w:w="1072" w:type="dxa"/>
            <w:tcBorders>
              <w:left w:val="single" w:sz="4" w:space="0" w:color="auto"/>
              <w:right w:val="single" w:sz="4" w:space="0" w:color="auto"/>
            </w:tcBorders>
            <w:vAlign w:val="center"/>
          </w:tcPr>
          <w:p w14:paraId="775E3B77" w14:textId="77777777" w:rsidR="00CE6362" w:rsidRPr="00782697" w:rsidRDefault="00CE6362" w:rsidP="00663D88">
            <w:pPr>
              <w:pStyle w:val="TAH"/>
              <w:rPr>
                <w:lang w:eastAsia="zh-CN"/>
              </w:rPr>
            </w:pPr>
            <w:r w:rsidRPr="00782697">
              <w:rPr>
                <w:lang w:eastAsia="en-GB"/>
              </w:rPr>
              <w:t>Operating Band</w:t>
            </w:r>
          </w:p>
        </w:tc>
        <w:tc>
          <w:tcPr>
            <w:tcW w:w="2097" w:type="dxa"/>
            <w:tcBorders>
              <w:top w:val="single" w:sz="4" w:space="0" w:color="auto"/>
              <w:left w:val="single" w:sz="4" w:space="0" w:color="auto"/>
              <w:bottom w:val="single" w:sz="4" w:space="0" w:color="auto"/>
              <w:right w:val="single" w:sz="4" w:space="0" w:color="auto"/>
            </w:tcBorders>
            <w:vAlign w:val="center"/>
          </w:tcPr>
          <w:p w14:paraId="751C3226" w14:textId="77777777" w:rsidR="00CE6362" w:rsidRPr="00782697" w:rsidRDefault="00CE6362" w:rsidP="00663D88">
            <w:pPr>
              <w:pStyle w:val="TAH"/>
              <w:rPr>
                <w:rFonts w:eastAsia="SimSun"/>
                <w:lang w:eastAsia="zh-CN"/>
              </w:rPr>
            </w:pPr>
            <w:r w:rsidRPr="00782697">
              <w:rPr>
                <w:lang w:eastAsia="zh-CN"/>
              </w:rPr>
              <w:t>Source</w:t>
            </w:r>
          </w:p>
        </w:tc>
        <w:tc>
          <w:tcPr>
            <w:tcW w:w="614" w:type="dxa"/>
            <w:tcBorders>
              <w:top w:val="single" w:sz="4" w:space="0" w:color="auto"/>
              <w:left w:val="single" w:sz="4" w:space="0" w:color="auto"/>
              <w:bottom w:val="single" w:sz="4" w:space="0" w:color="auto"/>
              <w:right w:val="single" w:sz="4" w:space="0" w:color="auto"/>
            </w:tcBorders>
            <w:vAlign w:val="center"/>
          </w:tcPr>
          <w:p w14:paraId="55BCC7A0" w14:textId="77777777" w:rsidR="00CE6362" w:rsidRPr="00782697" w:rsidRDefault="00CE6362" w:rsidP="00663D88">
            <w:pPr>
              <w:pStyle w:val="TAH"/>
              <w:rPr>
                <w:lang w:eastAsia="en-GB"/>
              </w:rPr>
            </w:pPr>
            <w:r w:rsidRPr="00782697">
              <w:rPr>
                <w:lang w:eastAsia="en-GB"/>
              </w:rPr>
              <w:t>5</w:t>
            </w:r>
          </w:p>
          <w:p w14:paraId="46432DA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3" w:type="dxa"/>
            <w:tcBorders>
              <w:top w:val="single" w:sz="4" w:space="0" w:color="auto"/>
              <w:left w:val="single" w:sz="4" w:space="0" w:color="auto"/>
              <w:bottom w:val="single" w:sz="4" w:space="0" w:color="auto"/>
              <w:right w:val="single" w:sz="4" w:space="0" w:color="auto"/>
            </w:tcBorders>
            <w:vAlign w:val="center"/>
          </w:tcPr>
          <w:p w14:paraId="1A3B220F" w14:textId="77777777" w:rsidR="00CE6362" w:rsidRPr="00782697" w:rsidRDefault="00CE6362" w:rsidP="00663D88">
            <w:pPr>
              <w:pStyle w:val="TAH"/>
              <w:rPr>
                <w:lang w:eastAsia="en-GB"/>
              </w:rPr>
            </w:pPr>
            <w:r w:rsidRPr="00782697">
              <w:rPr>
                <w:lang w:eastAsia="en-GB"/>
              </w:rPr>
              <w:t>10</w:t>
            </w:r>
          </w:p>
          <w:p w14:paraId="69964A60"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45B0362B" w14:textId="77777777" w:rsidR="00CE6362" w:rsidRPr="00782697" w:rsidRDefault="00CE6362" w:rsidP="00663D88">
            <w:pPr>
              <w:pStyle w:val="TAH"/>
              <w:rPr>
                <w:lang w:eastAsia="en-GB"/>
              </w:rPr>
            </w:pPr>
            <w:r w:rsidRPr="00782697">
              <w:rPr>
                <w:lang w:eastAsia="en-GB"/>
              </w:rPr>
              <w:t>15</w:t>
            </w:r>
          </w:p>
          <w:p w14:paraId="141ADBAD"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656A3D55" w14:textId="77777777" w:rsidR="00CE6362" w:rsidRPr="00782697" w:rsidRDefault="00CE6362" w:rsidP="00663D88">
            <w:pPr>
              <w:pStyle w:val="TAH"/>
              <w:rPr>
                <w:lang w:eastAsia="en-GB"/>
              </w:rPr>
            </w:pPr>
            <w:r w:rsidRPr="00782697">
              <w:rPr>
                <w:lang w:eastAsia="en-GB"/>
              </w:rPr>
              <w:t>20</w:t>
            </w:r>
          </w:p>
          <w:p w14:paraId="37BFDCA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6805598" w14:textId="77777777" w:rsidR="00CE6362" w:rsidRPr="00782697" w:rsidRDefault="00CE6362" w:rsidP="00663D88">
            <w:pPr>
              <w:pStyle w:val="TAH"/>
              <w:rPr>
                <w:lang w:eastAsia="en-GB"/>
              </w:rPr>
            </w:pPr>
            <w:r w:rsidRPr="00782697">
              <w:rPr>
                <w:lang w:eastAsia="en-GB"/>
              </w:rPr>
              <w:t>25</w:t>
            </w:r>
          </w:p>
          <w:p w14:paraId="1460962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86CA876" w14:textId="77777777" w:rsidR="00CE6362" w:rsidRPr="00782697" w:rsidRDefault="00CE6362" w:rsidP="00663D88">
            <w:pPr>
              <w:pStyle w:val="TAH"/>
              <w:rPr>
                <w:lang w:eastAsia="en-GB"/>
              </w:rPr>
            </w:pPr>
            <w:r w:rsidRPr="00782697">
              <w:rPr>
                <w:lang w:eastAsia="en-GB"/>
              </w:rPr>
              <w:t>30 MHz (dB)</w:t>
            </w:r>
          </w:p>
        </w:tc>
        <w:tc>
          <w:tcPr>
            <w:tcW w:w="614" w:type="dxa"/>
            <w:tcBorders>
              <w:top w:val="single" w:sz="4" w:space="0" w:color="auto"/>
              <w:left w:val="single" w:sz="4" w:space="0" w:color="auto"/>
              <w:bottom w:val="single" w:sz="4" w:space="0" w:color="auto"/>
              <w:right w:val="single" w:sz="4" w:space="0" w:color="auto"/>
            </w:tcBorders>
            <w:vAlign w:val="center"/>
          </w:tcPr>
          <w:p w14:paraId="5B879859" w14:textId="77777777" w:rsidR="00CE6362" w:rsidRPr="00782697" w:rsidRDefault="00CE6362" w:rsidP="00663D88">
            <w:pPr>
              <w:pStyle w:val="TAH"/>
              <w:rPr>
                <w:lang w:eastAsia="en-GB"/>
              </w:rPr>
            </w:pPr>
            <w:r w:rsidRPr="00782697">
              <w:rPr>
                <w:lang w:eastAsia="en-GB"/>
              </w:rPr>
              <w:t>35 MHz (dB)</w:t>
            </w:r>
          </w:p>
        </w:tc>
        <w:tc>
          <w:tcPr>
            <w:tcW w:w="614" w:type="dxa"/>
            <w:tcBorders>
              <w:top w:val="single" w:sz="4" w:space="0" w:color="auto"/>
              <w:left w:val="single" w:sz="4" w:space="0" w:color="auto"/>
              <w:bottom w:val="single" w:sz="4" w:space="0" w:color="auto"/>
              <w:right w:val="single" w:sz="4" w:space="0" w:color="auto"/>
            </w:tcBorders>
            <w:vAlign w:val="center"/>
          </w:tcPr>
          <w:p w14:paraId="7BEC743B" w14:textId="77777777" w:rsidR="00CE6362" w:rsidRPr="00782697" w:rsidRDefault="00CE6362" w:rsidP="00663D88">
            <w:pPr>
              <w:pStyle w:val="TAH"/>
              <w:rPr>
                <w:lang w:eastAsia="en-GB"/>
              </w:rPr>
            </w:pPr>
            <w:r w:rsidRPr="00782697">
              <w:rPr>
                <w:lang w:eastAsia="en-GB"/>
              </w:rPr>
              <w:t>40</w:t>
            </w:r>
          </w:p>
          <w:p w14:paraId="3933FCD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1A776BE5" w14:textId="77777777" w:rsidR="00CE6362" w:rsidRPr="00782697" w:rsidRDefault="00CE6362" w:rsidP="00663D88">
            <w:pPr>
              <w:pStyle w:val="TAH"/>
              <w:rPr>
                <w:lang w:eastAsia="en-GB"/>
              </w:rPr>
            </w:pPr>
            <w:r w:rsidRPr="00782697">
              <w:rPr>
                <w:lang w:eastAsia="en-GB"/>
              </w:rPr>
              <w:t>45 MHz (dB)</w:t>
            </w:r>
          </w:p>
        </w:tc>
        <w:tc>
          <w:tcPr>
            <w:tcW w:w="627" w:type="dxa"/>
            <w:tcBorders>
              <w:top w:val="single" w:sz="4" w:space="0" w:color="auto"/>
              <w:left w:val="single" w:sz="4" w:space="0" w:color="auto"/>
              <w:bottom w:val="single" w:sz="4" w:space="0" w:color="auto"/>
              <w:right w:val="single" w:sz="4" w:space="0" w:color="auto"/>
            </w:tcBorders>
            <w:vAlign w:val="center"/>
          </w:tcPr>
          <w:p w14:paraId="7272F4F9" w14:textId="77777777" w:rsidR="00CE6362" w:rsidRPr="00782697" w:rsidRDefault="00CE6362" w:rsidP="00663D88">
            <w:pPr>
              <w:pStyle w:val="TAH"/>
              <w:rPr>
                <w:lang w:eastAsia="en-GB"/>
              </w:rPr>
            </w:pPr>
            <w:r w:rsidRPr="00782697">
              <w:rPr>
                <w:lang w:eastAsia="en-GB"/>
              </w:rPr>
              <w:t>50</w:t>
            </w:r>
          </w:p>
          <w:p w14:paraId="3F2CEAEB" w14:textId="77777777" w:rsidR="00CE6362" w:rsidRPr="00782697" w:rsidRDefault="00CE6362" w:rsidP="00663D88">
            <w:pPr>
              <w:pStyle w:val="TAH"/>
              <w:rPr>
                <w:lang w:eastAsia="en-GB"/>
              </w:rPr>
            </w:pPr>
            <w:r w:rsidRPr="00782697">
              <w:rPr>
                <w:lang w:eastAsia="en-GB"/>
              </w:rPr>
              <w:t>MHz</w:t>
            </w:r>
            <w:r w:rsidRPr="00782697">
              <w:rPr>
                <w:lang w:eastAsia="en-GB"/>
              </w:rPr>
              <w:br/>
              <w:t>(dB)</w:t>
            </w:r>
          </w:p>
        </w:tc>
      </w:tr>
      <w:tr w:rsidR="00CE6362" w:rsidRPr="00782697" w14:paraId="5EC6DEBC" w14:textId="77777777" w:rsidTr="00663D88">
        <w:trPr>
          <w:trHeight w:val="98"/>
          <w:jc w:val="center"/>
        </w:trPr>
        <w:tc>
          <w:tcPr>
            <w:tcW w:w="1072" w:type="dxa"/>
            <w:vMerge w:val="restart"/>
            <w:tcBorders>
              <w:left w:val="single" w:sz="4" w:space="0" w:color="auto"/>
              <w:right w:val="single" w:sz="4" w:space="0" w:color="auto"/>
            </w:tcBorders>
            <w:vAlign w:val="center"/>
          </w:tcPr>
          <w:p w14:paraId="781984A6" w14:textId="77777777" w:rsidR="00CE6362" w:rsidRPr="00782697" w:rsidRDefault="00CE6362" w:rsidP="00663D88">
            <w:pPr>
              <w:pStyle w:val="TAC"/>
              <w:rPr>
                <w:rFonts w:eastAsia="SimSun"/>
                <w:lang w:eastAsia="zh-CN"/>
              </w:rPr>
            </w:pPr>
            <w:r>
              <w:rPr>
                <w:rFonts w:eastAsia="SimSun"/>
                <w:lang w:eastAsia="zh-CN"/>
              </w:rPr>
              <w:t>n14</w:t>
            </w:r>
          </w:p>
        </w:tc>
        <w:tc>
          <w:tcPr>
            <w:tcW w:w="2097" w:type="dxa"/>
            <w:tcBorders>
              <w:left w:val="single" w:sz="4" w:space="0" w:color="auto"/>
              <w:right w:val="single" w:sz="4" w:space="0" w:color="auto"/>
            </w:tcBorders>
          </w:tcPr>
          <w:p w14:paraId="0602BA70" w14:textId="77777777" w:rsidR="00CE6362" w:rsidRPr="00DD0A75" w:rsidRDefault="00CE6362" w:rsidP="00663D88">
            <w:pPr>
              <w:pStyle w:val="TAC"/>
            </w:pPr>
            <w:r>
              <w:rPr>
                <w:rFonts w:hint="eastAsia"/>
                <w:lang w:val="en-US" w:eastAsia="zh-CN"/>
              </w:rPr>
              <w:t>Skyworks (</w:t>
            </w:r>
            <w:r>
              <w:rPr>
                <w:rFonts w:ascii="Times New Roman" w:eastAsia="Yu Mincho" w:hAnsi="Times New Roman"/>
              </w:rPr>
              <w:t>R4-2311152</w:t>
            </w:r>
            <w:r>
              <w:rPr>
                <w:rFonts w:hint="eastAsia"/>
                <w:lang w:val="en-US" w:eastAsia="zh-CN"/>
              </w:rPr>
              <w:t>)</w:t>
            </w:r>
          </w:p>
        </w:tc>
        <w:tc>
          <w:tcPr>
            <w:tcW w:w="614" w:type="dxa"/>
            <w:tcBorders>
              <w:top w:val="single" w:sz="4" w:space="0" w:color="auto"/>
              <w:left w:val="single" w:sz="4" w:space="0" w:color="auto"/>
              <w:bottom w:val="single" w:sz="4" w:space="0" w:color="auto"/>
              <w:right w:val="single" w:sz="4" w:space="0" w:color="auto"/>
            </w:tcBorders>
          </w:tcPr>
          <w:p w14:paraId="31B6FDFB" w14:textId="77777777" w:rsidR="00CE6362" w:rsidRPr="00DD0A75" w:rsidRDefault="00CE6362" w:rsidP="00663D88">
            <w:pPr>
              <w:pStyle w:val="TAC"/>
            </w:pPr>
            <w:r>
              <w:rPr>
                <w:rFonts w:eastAsia="PMingLiU"/>
              </w:rPr>
              <w:t>0.4</w:t>
            </w:r>
          </w:p>
        </w:tc>
        <w:tc>
          <w:tcPr>
            <w:tcW w:w="613" w:type="dxa"/>
            <w:tcBorders>
              <w:top w:val="single" w:sz="4" w:space="0" w:color="auto"/>
              <w:left w:val="single" w:sz="4" w:space="0" w:color="auto"/>
              <w:bottom w:val="single" w:sz="4" w:space="0" w:color="auto"/>
              <w:right w:val="single" w:sz="4" w:space="0" w:color="auto"/>
            </w:tcBorders>
          </w:tcPr>
          <w:p w14:paraId="543A4EDD" w14:textId="77777777" w:rsidR="00CE6362" w:rsidRPr="00DD0A75" w:rsidRDefault="00CE6362" w:rsidP="00663D88">
            <w:pPr>
              <w:pStyle w:val="TAC"/>
            </w:pPr>
            <w:r>
              <w:rPr>
                <w:rFonts w:eastAsia="PMingLiU"/>
              </w:rPr>
              <w:t>0.8</w:t>
            </w:r>
          </w:p>
        </w:tc>
        <w:tc>
          <w:tcPr>
            <w:tcW w:w="614" w:type="dxa"/>
            <w:tcBorders>
              <w:top w:val="single" w:sz="4" w:space="0" w:color="auto"/>
              <w:left w:val="single" w:sz="4" w:space="0" w:color="auto"/>
              <w:bottom w:val="single" w:sz="4" w:space="0" w:color="auto"/>
              <w:right w:val="single" w:sz="4" w:space="0" w:color="auto"/>
            </w:tcBorders>
            <w:vAlign w:val="center"/>
          </w:tcPr>
          <w:p w14:paraId="5BF05577"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E0BA6A0"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0040D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67E761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C8568F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19657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A563883"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8C2A87E" w14:textId="77777777" w:rsidR="00CE6362" w:rsidRPr="00782697" w:rsidRDefault="00CE6362" w:rsidP="00663D88">
            <w:pPr>
              <w:pStyle w:val="TAC"/>
              <w:rPr>
                <w:rFonts w:eastAsia="SimSun" w:cs="Arial"/>
                <w:szCs w:val="18"/>
              </w:rPr>
            </w:pPr>
          </w:p>
        </w:tc>
      </w:tr>
      <w:tr w:rsidR="00CE6362" w:rsidRPr="00782697" w14:paraId="62276AEE" w14:textId="77777777" w:rsidTr="00663D88">
        <w:trPr>
          <w:trHeight w:val="98"/>
          <w:jc w:val="center"/>
        </w:trPr>
        <w:tc>
          <w:tcPr>
            <w:tcW w:w="1072" w:type="dxa"/>
            <w:vMerge/>
            <w:tcBorders>
              <w:left w:val="single" w:sz="4" w:space="0" w:color="auto"/>
              <w:right w:val="single" w:sz="4" w:space="0" w:color="auto"/>
            </w:tcBorders>
            <w:vAlign w:val="center"/>
          </w:tcPr>
          <w:p w14:paraId="0E5BC0F8"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tcPr>
          <w:p w14:paraId="7106A86E" w14:textId="77777777" w:rsidR="00CE6362" w:rsidRPr="00DD0A75" w:rsidRDefault="00CE6362" w:rsidP="00663D88">
            <w:pPr>
              <w:pStyle w:val="TAC"/>
            </w:pPr>
            <w:r>
              <w:rPr>
                <w:rFonts w:hint="eastAsia"/>
                <w:lang w:val="en-US" w:eastAsia="zh-CN"/>
              </w:rPr>
              <w:t>Apple (R4-2311251)</w:t>
            </w:r>
          </w:p>
        </w:tc>
        <w:tc>
          <w:tcPr>
            <w:tcW w:w="614" w:type="dxa"/>
            <w:tcBorders>
              <w:top w:val="single" w:sz="4" w:space="0" w:color="auto"/>
              <w:left w:val="single" w:sz="4" w:space="0" w:color="auto"/>
              <w:bottom w:val="single" w:sz="4" w:space="0" w:color="auto"/>
              <w:right w:val="single" w:sz="4" w:space="0" w:color="auto"/>
            </w:tcBorders>
            <w:vAlign w:val="center"/>
          </w:tcPr>
          <w:p w14:paraId="277888F6" w14:textId="77777777" w:rsidR="00CE6362" w:rsidRPr="00DD0A75" w:rsidRDefault="00CE6362" w:rsidP="00663D88">
            <w:pPr>
              <w:pStyle w:val="TAC"/>
            </w:pPr>
            <w:r>
              <w:rPr>
                <w:rFonts w:cs="Arial"/>
                <w:szCs w:val="18"/>
              </w:rPr>
              <w:t>0.3</w:t>
            </w:r>
          </w:p>
        </w:tc>
        <w:tc>
          <w:tcPr>
            <w:tcW w:w="613" w:type="dxa"/>
            <w:tcBorders>
              <w:top w:val="single" w:sz="4" w:space="0" w:color="auto"/>
              <w:left w:val="single" w:sz="4" w:space="0" w:color="auto"/>
              <w:bottom w:val="single" w:sz="4" w:space="0" w:color="auto"/>
              <w:right w:val="single" w:sz="4" w:space="0" w:color="auto"/>
            </w:tcBorders>
            <w:vAlign w:val="center"/>
          </w:tcPr>
          <w:p w14:paraId="562B08BA" w14:textId="77777777" w:rsidR="00CE6362" w:rsidRPr="00DD0A75" w:rsidRDefault="00CE6362" w:rsidP="00663D88">
            <w:pPr>
              <w:pStyle w:val="TAC"/>
            </w:pPr>
            <w:r>
              <w:rPr>
                <w:rFonts w:cs="Arial"/>
                <w:szCs w:val="18"/>
              </w:rPr>
              <w:t>0.6</w:t>
            </w:r>
          </w:p>
        </w:tc>
        <w:tc>
          <w:tcPr>
            <w:tcW w:w="614" w:type="dxa"/>
            <w:tcBorders>
              <w:top w:val="single" w:sz="4" w:space="0" w:color="auto"/>
              <w:left w:val="single" w:sz="4" w:space="0" w:color="auto"/>
              <w:bottom w:val="single" w:sz="4" w:space="0" w:color="auto"/>
              <w:right w:val="single" w:sz="4" w:space="0" w:color="auto"/>
            </w:tcBorders>
            <w:vAlign w:val="bottom"/>
          </w:tcPr>
          <w:p w14:paraId="4BFAACB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6AC117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CA742CF"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7BAB94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21625D2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59BF61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B3C72D2"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90DD169" w14:textId="77777777" w:rsidR="00CE6362" w:rsidRPr="00782697" w:rsidRDefault="00CE6362" w:rsidP="00663D88">
            <w:pPr>
              <w:pStyle w:val="TAC"/>
              <w:rPr>
                <w:rFonts w:eastAsia="SimSun" w:cs="Arial"/>
                <w:szCs w:val="18"/>
                <w:lang w:eastAsia="en-GB"/>
              </w:rPr>
            </w:pPr>
          </w:p>
        </w:tc>
      </w:tr>
      <w:tr w:rsidR="00CE6362" w:rsidRPr="00782697" w14:paraId="51CD6F0F" w14:textId="77777777" w:rsidTr="00663D88">
        <w:trPr>
          <w:trHeight w:val="98"/>
          <w:jc w:val="center"/>
        </w:trPr>
        <w:tc>
          <w:tcPr>
            <w:tcW w:w="1072" w:type="dxa"/>
            <w:vMerge/>
            <w:tcBorders>
              <w:left w:val="single" w:sz="4" w:space="0" w:color="auto"/>
              <w:right w:val="single" w:sz="4" w:space="0" w:color="auto"/>
            </w:tcBorders>
            <w:vAlign w:val="center"/>
          </w:tcPr>
          <w:p w14:paraId="1D3E18BC"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7247A9D4" w14:textId="77777777" w:rsidR="00CE6362" w:rsidRPr="00DD0A75" w:rsidRDefault="00CE6362" w:rsidP="00663D88">
            <w:pPr>
              <w:pStyle w:val="TAC"/>
            </w:pPr>
            <w:r>
              <w:rPr>
                <w:rFonts w:cs="Arial" w:hint="eastAsia"/>
                <w:szCs w:val="18"/>
                <w:lang w:val="en-US" w:eastAsia="zh-CN"/>
              </w:rPr>
              <w:t>Huawei, HiSilicon(R4- 2316472)</w:t>
            </w:r>
          </w:p>
        </w:tc>
        <w:tc>
          <w:tcPr>
            <w:tcW w:w="614" w:type="dxa"/>
            <w:tcBorders>
              <w:top w:val="single" w:sz="4" w:space="0" w:color="auto"/>
              <w:left w:val="single" w:sz="4" w:space="0" w:color="auto"/>
              <w:bottom w:val="single" w:sz="4" w:space="0" w:color="auto"/>
              <w:right w:val="single" w:sz="4" w:space="0" w:color="auto"/>
            </w:tcBorders>
          </w:tcPr>
          <w:p w14:paraId="424B196F" w14:textId="77777777" w:rsidR="00CE6362" w:rsidRPr="00DD0A75" w:rsidRDefault="00CE6362" w:rsidP="00663D88">
            <w:pPr>
              <w:pStyle w:val="TAC"/>
            </w:pPr>
            <w:r>
              <w:rPr>
                <w:rFonts w:cs="Arial"/>
                <w:szCs w:val="18"/>
              </w:rPr>
              <w:t>0.9</w:t>
            </w:r>
          </w:p>
        </w:tc>
        <w:tc>
          <w:tcPr>
            <w:tcW w:w="613" w:type="dxa"/>
            <w:tcBorders>
              <w:top w:val="single" w:sz="4" w:space="0" w:color="auto"/>
              <w:left w:val="single" w:sz="4" w:space="0" w:color="auto"/>
              <w:bottom w:val="single" w:sz="4" w:space="0" w:color="auto"/>
              <w:right w:val="single" w:sz="4" w:space="0" w:color="auto"/>
            </w:tcBorders>
          </w:tcPr>
          <w:p w14:paraId="561B950F" w14:textId="77777777" w:rsidR="00CE6362" w:rsidRPr="00DD0A75" w:rsidRDefault="00CE6362" w:rsidP="00663D88">
            <w:pPr>
              <w:pStyle w:val="TAC"/>
            </w:pPr>
            <w:r>
              <w:rPr>
                <w:rFonts w:cs="Arial"/>
                <w:szCs w:val="18"/>
              </w:rPr>
              <w:t>1.0</w:t>
            </w:r>
          </w:p>
        </w:tc>
        <w:tc>
          <w:tcPr>
            <w:tcW w:w="614" w:type="dxa"/>
            <w:tcBorders>
              <w:top w:val="single" w:sz="4" w:space="0" w:color="auto"/>
              <w:left w:val="single" w:sz="4" w:space="0" w:color="auto"/>
              <w:bottom w:val="single" w:sz="4" w:space="0" w:color="auto"/>
              <w:right w:val="single" w:sz="4" w:space="0" w:color="auto"/>
            </w:tcBorders>
            <w:vAlign w:val="center"/>
          </w:tcPr>
          <w:p w14:paraId="7B32433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2490B2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73E2C0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72C570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B1431E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CBAD9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0CF033A"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0BB703C" w14:textId="77777777" w:rsidR="00CE6362" w:rsidRPr="00782697" w:rsidRDefault="00CE6362" w:rsidP="00663D88">
            <w:pPr>
              <w:pStyle w:val="TAC"/>
              <w:rPr>
                <w:rFonts w:eastAsia="SimSun" w:cs="Arial"/>
                <w:szCs w:val="18"/>
              </w:rPr>
            </w:pPr>
          </w:p>
        </w:tc>
      </w:tr>
      <w:tr w:rsidR="00CE6362" w:rsidRPr="00782697" w14:paraId="771D5197" w14:textId="77777777" w:rsidTr="00663D88">
        <w:trPr>
          <w:trHeight w:val="98"/>
          <w:jc w:val="center"/>
        </w:trPr>
        <w:tc>
          <w:tcPr>
            <w:tcW w:w="1072" w:type="dxa"/>
            <w:vMerge/>
            <w:tcBorders>
              <w:left w:val="single" w:sz="4" w:space="0" w:color="auto"/>
              <w:right w:val="single" w:sz="4" w:space="0" w:color="auto"/>
            </w:tcBorders>
            <w:vAlign w:val="center"/>
          </w:tcPr>
          <w:p w14:paraId="512A7FCE"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6675F2D3" w14:textId="77777777" w:rsidR="00CE6362" w:rsidRPr="00DD0A75" w:rsidRDefault="00CE6362" w:rsidP="00663D88">
            <w:pPr>
              <w:pStyle w:val="TAC"/>
            </w:pPr>
            <w:r>
              <w:rPr>
                <w:rFonts w:eastAsia="PMingLiU" w:hint="eastAsia"/>
                <w:lang w:val="en-US" w:eastAsia="zh-CN"/>
              </w:rPr>
              <w:t>Murata (R4-2318253)</w:t>
            </w:r>
          </w:p>
        </w:tc>
        <w:tc>
          <w:tcPr>
            <w:tcW w:w="614" w:type="dxa"/>
            <w:tcBorders>
              <w:top w:val="single" w:sz="4" w:space="0" w:color="auto"/>
              <w:left w:val="single" w:sz="4" w:space="0" w:color="auto"/>
              <w:bottom w:val="single" w:sz="4" w:space="0" w:color="auto"/>
              <w:right w:val="single" w:sz="4" w:space="0" w:color="auto"/>
            </w:tcBorders>
            <w:vAlign w:val="center"/>
          </w:tcPr>
          <w:p w14:paraId="55F1858F" w14:textId="77777777" w:rsidR="00CE6362" w:rsidRPr="00DD0A75" w:rsidRDefault="00CE6362" w:rsidP="00663D88">
            <w:pPr>
              <w:pStyle w:val="TAC"/>
            </w:pPr>
            <w:r>
              <w:rPr>
                <w:rFonts w:cs="Arial" w:hint="eastAsia"/>
                <w:szCs w:val="18"/>
                <w:lang w:val="en-US" w:eastAsia="zh-CN"/>
              </w:rPr>
              <w:t>0.7</w:t>
            </w:r>
          </w:p>
        </w:tc>
        <w:tc>
          <w:tcPr>
            <w:tcW w:w="613" w:type="dxa"/>
            <w:tcBorders>
              <w:top w:val="single" w:sz="4" w:space="0" w:color="auto"/>
              <w:left w:val="single" w:sz="4" w:space="0" w:color="auto"/>
              <w:bottom w:val="single" w:sz="4" w:space="0" w:color="auto"/>
              <w:right w:val="single" w:sz="4" w:space="0" w:color="auto"/>
            </w:tcBorders>
            <w:vAlign w:val="center"/>
          </w:tcPr>
          <w:p w14:paraId="2D9D90EC" w14:textId="77777777" w:rsidR="00CE6362" w:rsidRPr="00DD0A75" w:rsidRDefault="00CE6362" w:rsidP="00663D88">
            <w:pPr>
              <w:pStyle w:val="TAC"/>
            </w:pPr>
            <w:r>
              <w:rPr>
                <w:rFonts w:cs="Arial" w:hint="eastAsia"/>
                <w:szCs w:val="18"/>
                <w:lang w:val="en-US" w:eastAsia="zh-CN"/>
              </w:rPr>
              <w:t>0.8</w:t>
            </w:r>
          </w:p>
        </w:tc>
        <w:tc>
          <w:tcPr>
            <w:tcW w:w="614" w:type="dxa"/>
            <w:tcBorders>
              <w:top w:val="single" w:sz="4" w:space="0" w:color="auto"/>
              <w:left w:val="single" w:sz="4" w:space="0" w:color="auto"/>
              <w:bottom w:val="single" w:sz="4" w:space="0" w:color="auto"/>
              <w:right w:val="single" w:sz="4" w:space="0" w:color="auto"/>
            </w:tcBorders>
            <w:vAlign w:val="center"/>
          </w:tcPr>
          <w:p w14:paraId="10CD7CA3"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63336F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D02241"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CBEFBD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5D14ED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9CA43D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F98FEEC" w14:textId="77777777" w:rsidR="00CE6362" w:rsidRPr="00782697" w:rsidRDefault="00CE6362" w:rsidP="00663D88">
            <w:pPr>
              <w:pStyle w:val="TAC"/>
              <w:rPr>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B787496" w14:textId="77777777" w:rsidR="00CE6362" w:rsidRPr="00782697" w:rsidRDefault="00CE6362" w:rsidP="00663D88">
            <w:pPr>
              <w:pStyle w:val="TAC"/>
              <w:rPr>
                <w:rFonts w:cs="Arial"/>
                <w:szCs w:val="18"/>
                <w:lang w:eastAsia="en-GB"/>
              </w:rPr>
            </w:pPr>
          </w:p>
        </w:tc>
      </w:tr>
      <w:tr w:rsidR="00CE6362" w:rsidRPr="00782697" w14:paraId="7B6C9E37" w14:textId="77777777" w:rsidTr="00663D88">
        <w:trPr>
          <w:trHeight w:val="98"/>
          <w:jc w:val="center"/>
        </w:trPr>
        <w:tc>
          <w:tcPr>
            <w:tcW w:w="3169" w:type="dxa"/>
            <w:gridSpan w:val="2"/>
            <w:tcBorders>
              <w:left w:val="single" w:sz="4" w:space="0" w:color="auto"/>
              <w:bottom w:val="single" w:sz="4" w:space="0" w:color="auto"/>
              <w:right w:val="single" w:sz="4" w:space="0" w:color="auto"/>
            </w:tcBorders>
            <w:vAlign w:val="center"/>
          </w:tcPr>
          <w:p w14:paraId="3AD0096A" w14:textId="77777777" w:rsidR="00CE6362" w:rsidRPr="00782697" w:rsidRDefault="00CE6362" w:rsidP="00663D88">
            <w:pPr>
              <w:pStyle w:val="TAC"/>
              <w:rPr>
                <w:rFonts w:eastAsia="PMingLiU"/>
                <w:lang w:eastAsia="zh-CN"/>
              </w:rPr>
            </w:pPr>
            <w:r w:rsidRPr="00782697">
              <w:rPr>
                <w:rFonts w:cs="Arial"/>
                <w:szCs w:val="18"/>
                <w:lang w:eastAsia="zh-CN"/>
              </w:rPr>
              <w:t>Average</w:t>
            </w:r>
          </w:p>
        </w:tc>
        <w:tc>
          <w:tcPr>
            <w:tcW w:w="614" w:type="dxa"/>
            <w:tcBorders>
              <w:top w:val="single" w:sz="4" w:space="0" w:color="auto"/>
              <w:left w:val="single" w:sz="4" w:space="0" w:color="auto"/>
              <w:bottom w:val="single" w:sz="4" w:space="0" w:color="auto"/>
              <w:right w:val="single" w:sz="4" w:space="0" w:color="auto"/>
            </w:tcBorders>
            <w:vAlign w:val="bottom"/>
          </w:tcPr>
          <w:p w14:paraId="5A05EF37" w14:textId="77777777" w:rsidR="00CE6362" w:rsidRPr="00DD0A75" w:rsidRDefault="00CE6362" w:rsidP="00663D88">
            <w:pPr>
              <w:pStyle w:val="TAC"/>
            </w:pPr>
            <w:r w:rsidRPr="00DD0A75">
              <w:t>0.</w:t>
            </w:r>
            <w:r>
              <w:t>6</w:t>
            </w:r>
            <w:r w:rsidRPr="00DD0A75">
              <w:t xml:space="preserve"> </w:t>
            </w:r>
          </w:p>
        </w:tc>
        <w:tc>
          <w:tcPr>
            <w:tcW w:w="613" w:type="dxa"/>
            <w:tcBorders>
              <w:top w:val="single" w:sz="4" w:space="0" w:color="auto"/>
              <w:left w:val="single" w:sz="4" w:space="0" w:color="auto"/>
              <w:bottom w:val="single" w:sz="4" w:space="0" w:color="auto"/>
              <w:right w:val="single" w:sz="4" w:space="0" w:color="auto"/>
            </w:tcBorders>
            <w:vAlign w:val="bottom"/>
          </w:tcPr>
          <w:p w14:paraId="30B6E44D" w14:textId="77777777" w:rsidR="00CE6362" w:rsidRPr="00DD0A75" w:rsidRDefault="00CE6362" w:rsidP="00663D88">
            <w:pPr>
              <w:pStyle w:val="TAC"/>
            </w:pPr>
            <w:r w:rsidRPr="00DD0A75">
              <w:t>0.</w:t>
            </w:r>
            <w:r>
              <w:t>8</w:t>
            </w:r>
            <w:r w:rsidRPr="00DD0A75">
              <w:t xml:space="preserve"> </w:t>
            </w:r>
          </w:p>
        </w:tc>
        <w:tc>
          <w:tcPr>
            <w:tcW w:w="614" w:type="dxa"/>
            <w:tcBorders>
              <w:top w:val="single" w:sz="4" w:space="0" w:color="auto"/>
              <w:left w:val="single" w:sz="4" w:space="0" w:color="auto"/>
              <w:bottom w:val="single" w:sz="4" w:space="0" w:color="auto"/>
              <w:right w:val="single" w:sz="4" w:space="0" w:color="auto"/>
            </w:tcBorders>
            <w:vAlign w:val="bottom"/>
          </w:tcPr>
          <w:p w14:paraId="7361373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38FF94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55AA03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30C110D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9B08848"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469337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2E8E34E" w14:textId="77777777" w:rsidR="00CE6362" w:rsidRPr="00782697" w:rsidRDefault="00CE6362" w:rsidP="00663D88">
            <w:pPr>
              <w:pStyle w:val="TAC"/>
              <w:rPr>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4B64F736" w14:textId="77777777" w:rsidR="00CE6362" w:rsidRPr="00782697" w:rsidRDefault="00CE6362" w:rsidP="00663D88">
            <w:pPr>
              <w:pStyle w:val="TAC"/>
              <w:rPr>
                <w:rFonts w:cs="Arial"/>
                <w:szCs w:val="18"/>
                <w:lang w:eastAsia="en-GB"/>
              </w:rPr>
            </w:pPr>
          </w:p>
        </w:tc>
      </w:tr>
    </w:tbl>
    <w:p w14:paraId="10FEAEC0" w14:textId="77777777" w:rsidR="00CE6362" w:rsidRPr="00782697" w:rsidRDefault="00CE6362" w:rsidP="00CE6362">
      <w:pPr>
        <w:rPr>
          <w:lang w:eastAsia="zh-CN"/>
        </w:rPr>
      </w:pPr>
    </w:p>
    <w:p w14:paraId="1582BE84" w14:textId="77777777" w:rsidR="00CE6362" w:rsidRDefault="00CE6362" w:rsidP="00CE6362">
      <w:r>
        <w:t>The 5MHz CBW PC3 REFSENS requirement for NR Band n14 is identical to the 5MHz CBW PC3 REFSENS requirement for LTE Band 14. Therefore, the 5MHz CBW PC2 REFSENS requirement for LTE Band 14 can be easily derived by adding the RSD determined for NR Band n14.</w:t>
      </w:r>
    </w:p>
    <w:p w14:paraId="53D37B5C" w14:textId="77777777" w:rsidR="00CE6362" w:rsidRDefault="00CE6362" w:rsidP="00CE6362">
      <w:r>
        <w:t xml:space="preserve">The 10MHz CBW PC3 REFSENS requirement for NR Band n14 is slightly different than the 10MHz CBW PC3 REFSENS requirement for LTE Band 14. Therefore, the RSD determined for NR Band n14 cannot be directly added to the 10MHz CBW PC3 REFSENS requirement for LTE Band 14. In order to derive the 10MHz CBW PC2 REFSENS </w:t>
      </w:r>
      <w:r>
        <w:lastRenderedPageBreak/>
        <w:t>requirement for LTE, the noise power impact in mW due to the PC2 transmitter needs to be determined and added linearly to the 10MHz CBW PC3 REFSENS requirement in mW for LTE Band 14.</w:t>
      </w:r>
    </w:p>
    <w:p w14:paraId="7330551B" w14:textId="77777777" w:rsidR="00CE6362" w:rsidRDefault="00CE6362" w:rsidP="00CE6362">
      <w:r>
        <w:t xml:space="preserve">The noise power impact in mW due to the PC2 transmitter can be determined by taking the 10MHz PC3 REFSENS requirement in mW for NR Band n14 and calculating the noise power in mW necessary to result in the 10MHz PC2 REFSENS requirement in mW for NR Band n14. Assuming similar noise power impact due to the PC2 transmitter in LTE, the noise power impact in mW can be added to the 10MHz PC3 REFSENS requirement in mW for LTE Band 14 to determine the </w:t>
      </w:r>
      <w:r w:rsidRPr="00BF7C11">
        <w:t>10MHz PC</w:t>
      </w:r>
      <w:r>
        <w:t>2</w:t>
      </w:r>
      <w:r w:rsidRPr="00BF7C11">
        <w:t xml:space="preserve"> REFSENS requirement in mW for LTE Band 14</w:t>
      </w:r>
      <w:r>
        <w:t>.</w:t>
      </w:r>
    </w:p>
    <w:p w14:paraId="203DE119" w14:textId="77777777" w:rsidR="00CE6362" w:rsidRPr="001D386E" w:rsidRDefault="00CE6362" w:rsidP="00CE6362">
      <w:r>
        <w:t xml:space="preserve">The derivation of the </w:t>
      </w:r>
      <w:r w:rsidRPr="004C7C08">
        <w:t xml:space="preserve">10MHz PC2 REFSENS requirement in </w:t>
      </w:r>
      <w:r>
        <w:t>dBm</w:t>
      </w:r>
      <w:r w:rsidRPr="004C7C08">
        <w:t xml:space="preserve"> for LTE Band 14</w:t>
      </w:r>
      <w:r>
        <w:t xml:space="preserve"> is shown in Table 6.3-2.</w:t>
      </w:r>
    </w:p>
    <w:p w14:paraId="00F15254" w14:textId="77777777" w:rsidR="00CE6362" w:rsidRPr="001D386E" w:rsidRDefault="00CE6362" w:rsidP="00CE6362">
      <w:pPr>
        <w:pStyle w:val="TH"/>
      </w:pPr>
      <w:r w:rsidRPr="001D386E">
        <w:t>Table 6.</w:t>
      </w:r>
      <w:r>
        <w:t>3</w:t>
      </w:r>
      <w:r w:rsidRPr="001D386E">
        <w:t>-</w:t>
      </w:r>
      <w:r>
        <w:t>2</w:t>
      </w:r>
      <w:r w:rsidRPr="001D386E">
        <w:t xml:space="preserve">: </w:t>
      </w:r>
      <w:r>
        <w:t>10MHz reference sensitivity for PC2 for LTE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473"/>
      </w:tblGrid>
      <w:tr w:rsidR="00CE6362" w:rsidRPr="001D386E" w14:paraId="29394AF1" w14:textId="77777777" w:rsidTr="00663D88">
        <w:trPr>
          <w:jc w:val="center"/>
        </w:trPr>
        <w:tc>
          <w:tcPr>
            <w:tcW w:w="2392" w:type="dxa"/>
            <w:vAlign w:val="center"/>
          </w:tcPr>
          <w:p w14:paraId="44F0169D" w14:textId="77777777" w:rsidR="00CE6362" w:rsidRPr="001D386E" w:rsidRDefault="00CE6362" w:rsidP="00663D88">
            <w:pPr>
              <w:pStyle w:val="TAH"/>
              <w:rPr>
                <w:rFonts w:cs="Arial"/>
              </w:rPr>
            </w:pPr>
            <w:r>
              <w:rPr>
                <w:rFonts w:cs="Arial"/>
              </w:rPr>
              <w:t>Evaluation Quantity</w:t>
            </w:r>
          </w:p>
        </w:tc>
        <w:tc>
          <w:tcPr>
            <w:tcW w:w="1473" w:type="dxa"/>
          </w:tcPr>
          <w:p w14:paraId="49A0646B" w14:textId="77777777" w:rsidR="00CE6362" w:rsidRPr="001D386E" w:rsidRDefault="00CE6362" w:rsidP="00663D88">
            <w:pPr>
              <w:pStyle w:val="TAH"/>
              <w:rPr>
                <w:rFonts w:cs="Arial"/>
              </w:rPr>
            </w:pPr>
            <w:r>
              <w:rPr>
                <w:rFonts w:cs="Arial"/>
              </w:rPr>
              <w:t>Value</w:t>
            </w:r>
          </w:p>
        </w:tc>
      </w:tr>
      <w:tr w:rsidR="00CE6362" w:rsidRPr="001D386E" w14:paraId="718813E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15FCD2E0" w14:textId="77777777" w:rsidR="00CE6362" w:rsidRPr="001D386E" w:rsidRDefault="00CE6362" w:rsidP="00663D88">
            <w:pPr>
              <w:pStyle w:val="TAC"/>
              <w:rPr>
                <w:rFonts w:cs="Arial"/>
              </w:rPr>
            </w:pPr>
            <w:r w:rsidRPr="004C7C08">
              <w:rPr>
                <w:rFonts w:cs="Arial"/>
              </w:rPr>
              <w:t>PC3 NR REFSENS (dB</w:t>
            </w:r>
            <w:r>
              <w:rPr>
                <w:rFonts w:cs="Arial"/>
              </w:rPr>
              <w:t>m</w:t>
            </w:r>
            <w:r w:rsidRPr="004C7C08">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1F328E41" w14:textId="77777777" w:rsidR="00CE6362" w:rsidRPr="001D386E" w:rsidRDefault="00CE6362" w:rsidP="00663D88">
            <w:pPr>
              <w:pStyle w:val="TAC"/>
              <w:rPr>
                <w:rFonts w:cs="Arial"/>
              </w:rPr>
            </w:pPr>
            <w:r w:rsidRPr="009D705A">
              <w:rPr>
                <w:rFonts w:cs="Arial"/>
              </w:rPr>
              <w:t>-93.8</w:t>
            </w:r>
          </w:p>
        </w:tc>
      </w:tr>
      <w:tr w:rsidR="00CE6362" w:rsidRPr="001D386E" w14:paraId="7350C997"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C7058EB" w14:textId="77777777" w:rsidR="00CE6362" w:rsidRPr="001D386E" w:rsidRDefault="00CE6362" w:rsidP="00663D88">
            <w:pPr>
              <w:pStyle w:val="TAC"/>
              <w:rPr>
                <w:rFonts w:cs="Arial"/>
              </w:rPr>
            </w:pPr>
            <w:r w:rsidRPr="009D705A">
              <w:rPr>
                <w:rFonts w:cs="Arial"/>
              </w:rPr>
              <w:t>PC3 NR REFSENS (mW)</w:t>
            </w:r>
          </w:p>
        </w:tc>
        <w:tc>
          <w:tcPr>
            <w:tcW w:w="1473" w:type="dxa"/>
            <w:tcBorders>
              <w:top w:val="single" w:sz="4" w:space="0" w:color="auto"/>
              <w:left w:val="single" w:sz="4" w:space="0" w:color="auto"/>
              <w:bottom w:val="single" w:sz="4" w:space="0" w:color="auto"/>
              <w:right w:val="single" w:sz="4" w:space="0" w:color="auto"/>
            </w:tcBorders>
          </w:tcPr>
          <w:p w14:paraId="4D0FD44F" w14:textId="77777777" w:rsidR="00CE6362" w:rsidRPr="001D386E" w:rsidRDefault="00CE6362" w:rsidP="00663D88">
            <w:pPr>
              <w:pStyle w:val="TAC"/>
              <w:rPr>
                <w:rFonts w:cs="Arial"/>
              </w:rPr>
            </w:pPr>
            <w:r w:rsidRPr="009D705A">
              <w:rPr>
                <w:rFonts w:cs="Arial"/>
              </w:rPr>
              <w:t>4.16869E-10</w:t>
            </w:r>
          </w:p>
        </w:tc>
      </w:tr>
      <w:tr w:rsidR="00CE6362" w:rsidRPr="001D386E" w14:paraId="08517B3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D529F76"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65BC6A93" w14:textId="77777777" w:rsidR="00CE6362" w:rsidRPr="001D386E" w:rsidRDefault="00CE6362" w:rsidP="00663D88">
            <w:pPr>
              <w:pStyle w:val="TAC"/>
              <w:rPr>
                <w:rFonts w:cs="Arial"/>
              </w:rPr>
            </w:pPr>
            <w:r w:rsidRPr="009D705A">
              <w:rPr>
                <w:rFonts w:cs="Arial"/>
              </w:rPr>
              <w:t>-93</w:t>
            </w:r>
            <w:r>
              <w:rPr>
                <w:rFonts w:cs="Arial"/>
              </w:rPr>
              <w:t>.0</w:t>
            </w:r>
          </w:p>
        </w:tc>
      </w:tr>
      <w:tr w:rsidR="00CE6362" w:rsidRPr="001D386E" w14:paraId="68CADCB2"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38F0E9D0"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(mW)</w:t>
            </w:r>
          </w:p>
        </w:tc>
        <w:tc>
          <w:tcPr>
            <w:tcW w:w="1473" w:type="dxa"/>
            <w:tcBorders>
              <w:top w:val="single" w:sz="4" w:space="0" w:color="auto"/>
              <w:left w:val="single" w:sz="4" w:space="0" w:color="auto"/>
              <w:bottom w:val="single" w:sz="4" w:space="0" w:color="auto"/>
              <w:right w:val="single" w:sz="4" w:space="0" w:color="auto"/>
            </w:tcBorders>
          </w:tcPr>
          <w:p w14:paraId="0D469B92" w14:textId="77777777" w:rsidR="00CE6362" w:rsidRPr="001D386E" w:rsidRDefault="00CE6362" w:rsidP="00663D88">
            <w:pPr>
              <w:pStyle w:val="TAC"/>
              <w:rPr>
                <w:rFonts w:cs="Arial"/>
              </w:rPr>
            </w:pPr>
            <w:r w:rsidRPr="009D705A">
              <w:rPr>
                <w:rFonts w:cs="Arial"/>
              </w:rPr>
              <w:t>5.01187E-10</w:t>
            </w:r>
          </w:p>
        </w:tc>
      </w:tr>
      <w:tr w:rsidR="00CE6362" w:rsidRPr="001D386E" w14:paraId="6D8E4AB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9817C65" w14:textId="77777777" w:rsidR="00CE6362" w:rsidRPr="001D386E" w:rsidRDefault="00CE6362" w:rsidP="00663D88">
            <w:pPr>
              <w:pStyle w:val="TAC"/>
              <w:rPr>
                <w:rFonts w:cs="Arial"/>
              </w:rPr>
            </w:pPr>
            <w:r w:rsidRPr="009D705A">
              <w:rPr>
                <w:rFonts w:cs="Arial"/>
              </w:rPr>
              <w:t>Impact of noise (mW)</w:t>
            </w:r>
          </w:p>
        </w:tc>
        <w:tc>
          <w:tcPr>
            <w:tcW w:w="1473" w:type="dxa"/>
            <w:tcBorders>
              <w:top w:val="single" w:sz="4" w:space="0" w:color="auto"/>
              <w:left w:val="single" w:sz="4" w:space="0" w:color="auto"/>
              <w:bottom w:val="single" w:sz="4" w:space="0" w:color="auto"/>
              <w:right w:val="single" w:sz="4" w:space="0" w:color="auto"/>
            </w:tcBorders>
          </w:tcPr>
          <w:p w14:paraId="078DFF78" w14:textId="77777777" w:rsidR="00CE6362" w:rsidRPr="001D386E" w:rsidRDefault="00CE6362" w:rsidP="00663D88">
            <w:pPr>
              <w:pStyle w:val="TAC"/>
              <w:rPr>
                <w:rFonts w:cs="Arial"/>
              </w:rPr>
            </w:pPr>
            <w:r w:rsidRPr="009D705A">
              <w:rPr>
                <w:rFonts w:cs="Arial"/>
              </w:rPr>
              <w:t>8.43179E-11</w:t>
            </w:r>
          </w:p>
        </w:tc>
      </w:tr>
      <w:tr w:rsidR="00CE6362" w:rsidRPr="001D386E" w14:paraId="63B23214"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6D59AE3" w14:textId="77777777" w:rsidR="00CE6362" w:rsidRPr="001D386E" w:rsidRDefault="00CE6362" w:rsidP="00663D88">
            <w:pPr>
              <w:pStyle w:val="TAC"/>
              <w:rPr>
                <w:rFonts w:cs="Arial"/>
              </w:rPr>
            </w:pPr>
            <w:r>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4BA3BDB9" w14:textId="77777777" w:rsidR="00CE6362" w:rsidRPr="001D386E" w:rsidRDefault="00CE6362" w:rsidP="00663D88">
            <w:pPr>
              <w:pStyle w:val="TAC"/>
              <w:rPr>
                <w:rFonts w:cs="Arial"/>
              </w:rPr>
            </w:pPr>
            <w:r>
              <w:rPr>
                <w:rFonts w:cs="Arial"/>
              </w:rPr>
              <w:t>-</w:t>
            </w:r>
          </w:p>
        </w:tc>
      </w:tr>
      <w:tr w:rsidR="00CE6362" w:rsidRPr="001D386E" w14:paraId="5ED01CDD"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6381B3B" w14:textId="77777777" w:rsidR="00CE6362" w:rsidRPr="001D386E" w:rsidRDefault="00CE6362" w:rsidP="00663D88">
            <w:pPr>
              <w:pStyle w:val="TAC"/>
              <w:rPr>
                <w:rFonts w:cs="Arial"/>
              </w:rPr>
            </w:pPr>
            <w:r w:rsidRPr="009D705A">
              <w:rPr>
                <w:rFonts w:cs="Arial"/>
              </w:rPr>
              <w:t>PC3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71798AD6" w14:textId="77777777" w:rsidR="00CE6362" w:rsidRPr="001D386E" w:rsidRDefault="00CE6362" w:rsidP="00663D88">
            <w:pPr>
              <w:pStyle w:val="TAC"/>
              <w:rPr>
                <w:rFonts w:cs="Arial"/>
              </w:rPr>
            </w:pPr>
            <w:r w:rsidRPr="009D705A">
              <w:rPr>
                <w:rFonts w:cs="Arial"/>
              </w:rPr>
              <w:t>-94</w:t>
            </w:r>
            <w:r>
              <w:rPr>
                <w:rFonts w:cs="Arial"/>
              </w:rPr>
              <w:t>.0</w:t>
            </w:r>
          </w:p>
        </w:tc>
      </w:tr>
      <w:tr w:rsidR="00CE6362" w:rsidRPr="001D386E" w14:paraId="77BF3AE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0F0447E" w14:textId="77777777" w:rsidR="00CE6362" w:rsidRPr="001D386E" w:rsidRDefault="00CE6362" w:rsidP="00663D88">
            <w:pPr>
              <w:pStyle w:val="TAC"/>
              <w:rPr>
                <w:rFonts w:cs="Arial"/>
              </w:rPr>
            </w:pPr>
            <w:r w:rsidRPr="009D705A">
              <w:rPr>
                <w:rFonts w:cs="Arial"/>
              </w:rPr>
              <w:t>PC3 LTE REFSENS (mW)</w:t>
            </w:r>
          </w:p>
        </w:tc>
        <w:tc>
          <w:tcPr>
            <w:tcW w:w="1473" w:type="dxa"/>
            <w:tcBorders>
              <w:top w:val="single" w:sz="4" w:space="0" w:color="auto"/>
              <w:left w:val="single" w:sz="4" w:space="0" w:color="auto"/>
              <w:bottom w:val="single" w:sz="4" w:space="0" w:color="auto"/>
              <w:right w:val="single" w:sz="4" w:space="0" w:color="auto"/>
            </w:tcBorders>
          </w:tcPr>
          <w:p w14:paraId="4C80796D" w14:textId="77777777" w:rsidR="00CE6362" w:rsidRPr="001D386E" w:rsidRDefault="00CE6362" w:rsidP="00663D88">
            <w:pPr>
              <w:pStyle w:val="TAC"/>
              <w:rPr>
                <w:rFonts w:cs="Arial"/>
              </w:rPr>
            </w:pPr>
            <w:r w:rsidRPr="009D705A">
              <w:rPr>
                <w:rFonts w:cs="Arial"/>
              </w:rPr>
              <w:t>3.98107E-10</w:t>
            </w:r>
          </w:p>
        </w:tc>
      </w:tr>
      <w:tr w:rsidR="00CE6362" w:rsidRPr="009D705A" w14:paraId="27242E70"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E44078F" w14:textId="77777777" w:rsidR="00CE6362" w:rsidRPr="009D705A" w:rsidRDefault="00CE6362" w:rsidP="00663D88">
            <w:pPr>
              <w:pStyle w:val="TAC"/>
              <w:rPr>
                <w:rFonts w:cs="Arial"/>
              </w:rPr>
            </w:pPr>
            <w:r w:rsidRPr="009D705A">
              <w:rPr>
                <w:rFonts w:cs="Arial"/>
              </w:rPr>
              <w:t>Impact of noise (mW)</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2E2F02A" w14:textId="77777777" w:rsidR="00CE6362" w:rsidRPr="009D705A" w:rsidRDefault="00CE6362" w:rsidP="00663D88">
            <w:pPr>
              <w:pStyle w:val="TAC"/>
              <w:rPr>
                <w:rFonts w:cs="Arial"/>
              </w:rPr>
            </w:pPr>
            <w:r w:rsidRPr="009D705A">
              <w:rPr>
                <w:rFonts w:cs="Arial"/>
              </w:rPr>
              <w:t>8.43179E-11</w:t>
            </w:r>
          </w:p>
        </w:tc>
      </w:tr>
      <w:tr w:rsidR="00CE6362" w:rsidRPr="009D705A" w14:paraId="2627C47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16347D" w14:textId="77777777" w:rsidR="00CE6362" w:rsidRPr="009D705A" w:rsidRDefault="00CE6362" w:rsidP="00663D88">
            <w:pPr>
              <w:pStyle w:val="TAC"/>
              <w:rPr>
                <w:rFonts w:cs="Arial"/>
              </w:rPr>
            </w:pPr>
            <w:r w:rsidRPr="009D705A">
              <w:rPr>
                <w:rFonts w:cs="Arial"/>
              </w:rPr>
              <w:t>PC2 LTE REFSENS (mW)</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8E862EC" w14:textId="77777777" w:rsidR="00CE6362" w:rsidRPr="009D705A" w:rsidRDefault="00CE6362" w:rsidP="00663D88">
            <w:pPr>
              <w:pStyle w:val="TAC"/>
              <w:rPr>
                <w:rFonts w:cs="Arial"/>
              </w:rPr>
            </w:pPr>
            <w:r w:rsidRPr="009D705A">
              <w:rPr>
                <w:rFonts w:cs="Arial"/>
              </w:rPr>
              <w:t>4.82425E-10</w:t>
            </w:r>
          </w:p>
        </w:tc>
      </w:tr>
      <w:tr w:rsidR="00CE6362" w:rsidRPr="009D705A" w14:paraId="0FAD57FE"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5EA8BCB4" w14:textId="77777777" w:rsidR="00CE6362" w:rsidRPr="009D705A" w:rsidRDefault="00CE6362" w:rsidP="00663D88">
            <w:pPr>
              <w:pStyle w:val="TAC"/>
              <w:rPr>
                <w:rFonts w:cs="Arial"/>
              </w:rPr>
            </w:pPr>
            <w:r w:rsidRPr="009D705A">
              <w:rPr>
                <w:rFonts w:cs="Arial"/>
              </w:rPr>
              <w:t>PC2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0A5C3D6E" w14:textId="77777777" w:rsidR="00CE6362" w:rsidRPr="009D705A" w:rsidRDefault="00CE6362" w:rsidP="00663D88">
            <w:pPr>
              <w:pStyle w:val="TAC"/>
              <w:rPr>
                <w:rFonts w:cs="Arial"/>
              </w:rPr>
            </w:pPr>
            <w:r w:rsidRPr="009D705A">
              <w:rPr>
                <w:rFonts w:cs="Arial"/>
              </w:rPr>
              <w:t>-93.1657018</w:t>
            </w:r>
          </w:p>
        </w:tc>
      </w:tr>
    </w:tbl>
    <w:p w14:paraId="08155324" w14:textId="77777777" w:rsidR="00CE6362" w:rsidRDefault="00CE6362" w:rsidP="00CE6362"/>
    <w:p w14:paraId="35233178" w14:textId="45E048D5" w:rsidR="00CE6362" w:rsidRDefault="00CE6362" w:rsidP="00CE6362">
      <w:r>
        <w:t xml:space="preserve">The </w:t>
      </w:r>
      <w:r w:rsidRPr="00422EC2">
        <w:rPr>
          <w:szCs w:val="24"/>
          <w:lang w:val="en-US" w:eastAsia="zh-CN"/>
        </w:rPr>
        <w:t>B14 PC2 REFSENS requirement</w:t>
      </w:r>
      <w:r>
        <w:rPr>
          <w:szCs w:val="24"/>
          <w:lang w:val="en-US" w:eastAsia="zh-CN"/>
        </w:rPr>
        <w:t xml:space="preserve"> will be specified</w:t>
      </w:r>
      <w:r w:rsidRPr="00422EC2">
        <w:rPr>
          <w:szCs w:val="24"/>
          <w:lang w:val="en-US" w:eastAsia="zh-CN"/>
        </w:rPr>
        <w:t xml:space="preserve"> in </w:t>
      </w:r>
      <w:r>
        <w:rPr>
          <w:szCs w:val="24"/>
          <w:lang w:val="en-US" w:eastAsia="zh-CN"/>
        </w:rPr>
        <w:t xml:space="preserve">3GPP </w:t>
      </w:r>
      <w:r w:rsidRPr="00422EC2">
        <w:rPr>
          <w:szCs w:val="24"/>
          <w:lang w:val="en-US" w:eastAsia="zh-CN"/>
        </w:rPr>
        <w:t xml:space="preserve">TS 36.101 </w:t>
      </w:r>
      <w:r>
        <w:rPr>
          <w:szCs w:val="24"/>
          <w:lang w:val="en-US" w:eastAsia="zh-CN"/>
        </w:rPr>
        <w:t xml:space="preserve">[3] </w:t>
      </w:r>
      <w:r w:rsidRPr="00422EC2">
        <w:rPr>
          <w:szCs w:val="24"/>
          <w:lang w:val="en-US" w:eastAsia="zh-CN"/>
        </w:rPr>
        <w:t>as an absolute power level</w:t>
      </w:r>
      <w:r>
        <w:rPr>
          <w:szCs w:val="24"/>
          <w:lang w:val="en-US" w:eastAsia="zh-CN"/>
        </w:rPr>
        <w:t xml:space="preserve"> a</w:t>
      </w:r>
      <w:r>
        <w:t>s shown in Table 6.3</w:t>
      </w:r>
      <w:r>
        <w:noBreakHyphen/>
        <w:t>3.</w:t>
      </w:r>
    </w:p>
    <w:p w14:paraId="222D9493" w14:textId="77777777" w:rsidR="00CE6362" w:rsidRPr="001D386E" w:rsidRDefault="00CE6362" w:rsidP="00CE6362">
      <w:pPr>
        <w:pStyle w:val="TH"/>
      </w:pPr>
      <w:r w:rsidRPr="001D386E">
        <w:t xml:space="preserve">Table </w:t>
      </w:r>
      <w:r>
        <w:t>6</w:t>
      </w:r>
      <w:r w:rsidRPr="001D386E">
        <w:t>.3-</w:t>
      </w:r>
      <w:r>
        <w:t>3</w:t>
      </w:r>
      <w:r w:rsidRPr="001D386E">
        <w:t>: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E6362" w:rsidRPr="001D386E" w14:paraId="07838342" w14:textId="77777777" w:rsidTr="00663D8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A985EC" w14:textId="77777777" w:rsidR="00CE6362" w:rsidRPr="001D386E" w:rsidRDefault="00CE6362" w:rsidP="00663D88">
            <w:pPr>
              <w:pStyle w:val="TAH"/>
              <w:rPr>
                <w:rFonts w:cs="Arial"/>
              </w:rPr>
            </w:pPr>
            <w:r w:rsidRPr="001D386E">
              <w:rPr>
                <w:rFonts w:cs="Arial"/>
              </w:rPr>
              <w:t>Channel bandwidth</w:t>
            </w:r>
          </w:p>
        </w:tc>
      </w:tr>
      <w:tr w:rsidR="00CE6362" w:rsidRPr="001D386E" w14:paraId="799D50CA" w14:textId="77777777" w:rsidTr="00663D88">
        <w:trPr>
          <w:trHeight w:val="420"/>
        </w:trPr>
        <w:tc>
          <w:tcPr>
            <w:tcW w:w="1134" w:type="dxa"/>
            <w:shd w:val="clear" w:color="auto" w:fill="auto"/>
            <w:vAlign w:val="center"/>
          </w:tcPr>
          <w:p w14:paraId="5B4F2A41" w14:textId="77777777" w:rsidR="00CE6362" w:rsidRPr="001D386E" w:rsidRDefault="00CE6362" w:rsidP="00663D88">
            <w:pPr>
              <w:pStyle w:val="TAH"/>
              <w:rPr>
                <w:rFonts w:cs="Arial"/>
              </w:rPr>
            </w:pPr>
            <w:r w:rsidRPr="001D386E">
              <w:rPr>
                <w:rFonts w:cs="Arial"/>
              </w:rPr>
              <w:t>E-UTRA Band</w:t>
            </w:r>
          </w:p>
        </w:tc>
        <w:tc>
          <w:tcPr>
            <w:tcW w:w="1134" w:type="dxa"/>
            <w:shd w:val="clear" w:color="auto" w:fill="auto"/>
            <w:vAlign w:val="center"/>
          </w:tcPr>
          <w:p w14:paraId="0714F10F" w14:textId="77777777" w:rsidR="00CE6362" w:rsidRPr="001D386E" w:rsidRDefault="00CE6362" w:rsidP="00663D88">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49708013" w14:textId="77777777" w:rsidR="00CE6362" w:rsidRPr="001D386E" w:rsidRDefault="00CE6362" w:rsidP="00663D88">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BEE3882" w14:textId="77777777" w:rsidR="00CE6362" w:rsidRPr="001D386E" w:rsidRDefault="00CE6362" w:rsidP="00663D88">
            <w:pPr>
              <w:pStyle w:val="TAH"/>
              <w:rPr>
                <w:rFonts w:cs="Arial"/>
              </w:rPr>
            </w:pPr>
            <w:r w:rsidRPr="001D386E">
              <w:rPr>
                <w:rFonts w:cs="Arial"/>
              </w:rPr>
              <w:t>5 MHz</w:t>
            </w:r>
            <w:r w:rsidRPr="001D386E">
              <w:rPr>
                <w:rFonts w:cs="Arial"/>
              </w:rPr>
              <w:br/>
              <w:t>(dBm)</w:t>
            </w:r>
          </w:p>
        </w:tc>
        <w:tc>
          <w:tcPr>
            <w:tcW w:w="896" w:type="dxa"/>
            <w:shd w:val="clear" w:color="auto" w:fill="auto"/>
            <w:vAlign w:val="center"/>
          </w:tcPr>
          <w:p w14:paraId="7CFACABC" w14:textId="77777777" w:rsidR="00CE6362" w:rsidRPr="001D386E" w:rsidRDefault="00CE6362" w:rsidP="00663D88">
            <w:pPr>
              <w:pStyle w:val="TAH"/>
              <w:rPr>
                <w:rFonts w:cs="Arial"/>
              </w:rPr>
            </w:pPr>
            <w:r w:rsidRPr="001D386E">
              <w:rPr>
                <w:rFonts w:cs="Arial"/>
              </w:rPr>
              <w:t>10 MHz</w:t>
            </w:r>
            <w:r w:rsidRPr="001D386E">
              <w:rPr>
                <w:rFonts w:cs="Arial"/>
              </w:rPr>
              <w:br/>
              <w:t>(dBm)</w:t>
            </w:r>
          </w:p>
        </w:tc>
        <w:tc>
          <w:tcPr>
            <w:tcW w:w="851" w:type="dxa"/>
            <w:shd w:val="clear" w:color="auto" w:fill="auto"/>
            <w:vAlign w:val="center"/>
          </w:tcPr>
          <w:p w14:paraId="3C4083B6" w14:textId="77777777" w:rsidR="00CE6362" w:rsidRPr="001D386E" w:rsidRDefault="00CE6362" w:rsidP="00663D88">
            <w:pPr>
              <w:pStyle w:val="TAH"/>
              <w:rPr>
                <w:rFonts w:cs="Arial"/>
              </w:rPr>
            </w:pPr>
            <w:r w:rsidRPr="001D386E">
              <w:rPr>
                <w:rFonts w:cs="Arial"/>
              </w:rPr>
              <w:t>15 MHz</w:t>
            </w:r>
            <w:r w:rsidRPr="001D386E">
              <w:rPr>
                <w:rFonts w:cs="Arial"/>
              </w:rPr>
              <w:br/>
              <w:t>(dBm)</w:t>
            </w:r>
          </w:p>
        </w:tc>
        <w:tc>
          <w:tcPr>
            <w:tcW w:w="850" w:type="dxa"/>
            <w:shd w:val="clear" w:color="auto" w:fill="auto"/>
            <w:vAlign w:val="center"/>
          </w:tcPr>
          <w:p w14:paraId="1209A8DF" w14:textId="77777777" w:rsidR="00CE6362" w:rsidRPr="001D386E" w:rsidRDefault="00CE6362" w:rsidP="00663D88">
            <w:pPr>
              <w:pStyle w:val="TAH"/>
              <w:rPr>
                <w:rFonts w:cs="Arial"/>
              </w:rPr>
            </w:pPr>
            <w:r w:rsidRPr="001D386E">
              <w:rPr>
                <w:rFonts w:cs="Arial"/>
              </w:rPr>
              <w:t>20 MHz</w:t>
            </w:r>
            <w:r w:rsidRPr="001D386E">
              <w:rPr>
                <w:rFonts w:cs="Arial"/>
              </w:rPr>
              <w:br/>
              <w:t>(dBm)</w:t>
            </w:r>
          </w:p>
        </w:tc>
        <w:tc>
          <w:tcPr>
            <w:tcW w:w="886" w:type="dxa"/>
            <w:shd w:val="clear" w:color="auto" w:fill="auto"/>
            <w:vAlign w:val="center"/>
          </w:tcPr>
          <w:p w14:paraId="17A03EFE" w14:textId="77777777" w:rsidR="00CE6362" w:rsidRPr="001D386E" w:rsidRDefault="00CE6362" w:rsidP="00663D88">
            <w:pPr>
              <w:pStyle w:val="TAH"/>
              <w:rPr>
                <w:rFonts w:cs="Arial"/>
              </w:rPr>
            </w:pPr>
            <w:r w:rsidRPr="001D386E">
              <w:rPr>
                <w:rFonts w:cs="Arial"/>
              </w:rPr>
              <w:t>Duplex Mode</w:t>
            </w:r>
          </w:p>
        </w:tc>
      </w:tr>
      <w:tr w:rsidR="00CE6362" w:rsidRPr="001D386E" w14:paraId="47F0D601" w14:textId="77777777" w:rsidTr="00663D88">
        <w:trPr>
          <w:trHeight w:val="255"/>
        </w:trPr>
        <w:tc>
          <w:tcPr>
            <w:tcW w:w="1134" w:type="dxa"/>
            <w:shd w:val="clear" w:color="auto" w:fill="auto"/>
            <w:vAlign w:val="center"/>
          </w:tcPr>
          <w:p w14:paraId="23315044" w14:textId="77777777" w:rsidR="00CE6362" w:rsidRPr="001D386E" w:rsidRDefault="00CE6362" w:rsidP="00663D88">
            <w:pPr>
              <w:pStyle w:val="TAC"/>
              <w:rPr>
                <w:rFonts w:cs="Arial"/>
              </w:rPr>
            </w:pPr>
            <w:r>
              <w:rPr>
                <w:rFonts w:cs="Arial"/>
              </w:rPr>
              <w:t>…</w:t>
            </w:r>
          </w:p>
        </w:tc>
        <w:tc>
          <w:tcPr>
            <w:tcW w:w="1134" w:type="dxa"/>
            <w:shd w:val="clear" w:color="auto" w:fill="auto"/>
            <w:vAlign w:val="center"/>
          </w:tcPr>
          <w:p w14:paraId="35E11659" w14:textId="77777777" w:rsidR="00CE6362" w:rsidRPr="001D386E" w:rsidRDefault="00CE6362" w:rsidP="00663D88">
            <w:pPr>
              <w:pStyle w:val="TAC"/>
              <w:rPr>
                <w:rFonts w:cs="Arial"/>
              </w:rPr>
            </w:pPr>
          </w:p>
        </w:tc>
        <w:tc>
          <w:tcPr>
            <w:tcW w:w="887" w:type="dxa"/>
            <w:shd w:val="clear" w:color="auto" w:fill="auto"/>
            <w:vAlign w:val="center"/>
          </w:tcPr>
          <w:p w14:paraId="17231F6A" w14:textId="77777777" w:rsidR="00CE6362" w:rsidRPr="001D386E" w:rsidRDefault="00CE6362" w:rsidP="00663D88">
            <w:pPr>
              <w:pStyle w:val="TAC"/>
              <w:rPr>
                <w:rFonts w:cs="Arial"/>
              </w:rPr>
            </w:pPr>
          </w:p>
        </w:tc>
        <w:tc>
          <w:tcPr>
            <w:tcW w:w="768" w:type="dxa"/>
            <w:shd w:val="clear" w:color="auto" w:fill="auto"/>
            <w:vAlign w:val="center"/>
          </w:tcPr>
          <w:p w14:paraId="3978D922" w14:textId="77777777" w:rsidR="00CE6362" w:rsidRPr="001D386E" w:rsidRDefault="00CE6362" w:rsidP="00663D88">
            <w:pPr>
              <w:pStyle w:val="TAC"/>
              <w:rPr>
                <w:rFonts w:cs="Arial"/>
              </w:rPr>
            </w:pPr>
          </w:p>
        </w:tc>
        <w:tc>
          <w:tcPr>
            <w:tcW w:w="896" w:type="dxa"/>
            <w:shd w:val="clear" w:color="auto" w:fill="auto"/>
            <w:vAlign w:val="center"/>
          </w:tcPr>
          <w:p w14:paraId="6C2ECCF5" w14:textId="77777777" w:rsidR="00CE6362" w:rsidRPr="001D386E" w:rsidRDefault="00CE6362" w:rsidP="00663D88">
            <w:pPr>
              <w:pStyle w:val="TAC"/>
              <w:rPr>
                <w:rFonts w:cs="Arial"/>
              </w:rPr>
            </w:pPr>
          </w:p>
        </w:tc>
        <w:tc>
          <w:tcPr>
            <w:tcW w:w="851" w:type="dxa"/>
            <w:shd w:val="clear" w:color="auto" w:fill="auto"/>
          </w:tcPr>
          <w:p w14:paraId="5A79CA83" w14:textId="77777777" w:rsidR="00CE6362" w:rsidRPr="001D386E" w:rsidRDefault="00CE6362" w:rsidP="00663D88">
            <w:pPr>
              <w:pStyle w:val="TAC"/>
              <w:rPr>
                <w:rFonts w:cs="Arial"/>
              </w:rPr>
            </w:pPr>
          </w:p>
        </w:tc>
        <w:tc>
          <w:tcPr>
            <w:tcW w:w="850" w:type="dxa"/>
            <w:shd w:val="clear" w:color="auto" w:fill="auto"/>
          </w:tcPr>
          <w:p w14:paraId="0D5AF902" w14:textId="77777777" w:rsidR="00CE6362" w:rsidRPr="001D386E" w:rsidRDefault="00CE6362" w:rsidP="00663D88">
            <w:pPr>
              <w:pStyle w:val="TAC"/>
              <w:rPr>
                <w:rFonts w:cs="Arial"/>
              </w:rPr>
            </w:pPr>
          </w:p>
        </w:tc>
        <w:tc>
          <w:tcPr>
            <w:tcW w:w="886" w:type="dxa"/>
            <w:shd w:val="clear" w:color="auto" w:fill="auto"/>
            <w:vAlign w:val="center"/>
          </w:tcPr>
          <w:p w14:paraId="760F670A" w14:textId="77777777" w:rsidR="00CE6362" w:rsidRPr="001D386E" w:rsidRDefault="00CE6362" w:rsidP="00663D88">
            <w:pPr>
              <w:pStyle w:val="TAC"/>
              <w:rPr>
                <w:rFonts w:cs="Arial"/>
              </w:rPr>
            </w:pPr>
          </w:p>
        </w:tc>
      </w:tr>
      <w:tr w:rsidR="00CE6362" w:rsidRPr="001D386E" w14:paraId="62DB3901" w14:textId="77777777" w:rsidTr="00663D88">
        <w:trPr>
          <w:trHeight w:val="255"/>
        </w:trPr>
        <w:tc>
          <w:tcPr>
            <w:tcW w:w="1134" w:type="dxa"/>
            <w:vMerge w:val="restart"/>
            <w:shd w:val="clear" w:color="auto" w:fill="auto"/>
            <w:vAlign w:val="center"/>
          </w:tcPr>
          <w:p w14:paraId="7D4EC970" w14:textId="77777777" w:rsidR="00CE6362" w:rsidRPr="001D386E" w:rsidRDefault="00CE6362" w:rsidP="00663D88">
            <w:pPr>
              <w:pStyle w:val="TAC"/>
              <w:rPr>
                <w:rFonts w:cs="Arial"/>
              </w:rPr>
            </w:pPr>
            <w:r w:rsidRPr="001D386E">
              <w:rPr>
                <w:rFonts w:cs="Arial"/>
              </w:rPr>
              <w:t>14</w:t>
            </w:r>
          </w:p>
        </w:tc>
        <w:tc>
          <w:tcPr>
            <w:tcW w:w="1134" w:type="dxa"/>
            <w:shd w:val="clear" w:color="auto" w:fill="auto"/>
            <w:vAlign w:val="center"/>
          </w:tcPr>
          <w:p w14:paraId="5292CF2A" w14:textId="77777777" w:rsidR="00CE6362" w:rsidRPr="001D386E" w:rsidRDefault="00CE6362" w:rsidP="00663D88">
            <w:pPr>
              <w:pStyle w:val="TAC"/>
              <w:rPr>
                <w:rFonts w:cs="Arial"/>
              </w:rPr>
            </w:pPr>
          </w:p>
        </w:tc>
        <w:tc>
          <w:tcPr>
            <w:tcW w:w="887" w:type="dxa"/>
            <w:shd w:val="clear" w:color="auto" w:fill="auto"/>
            <w:vAlign w:val="center"/>
          </w:tcPr>
          <w:p w14:paraId="6522534D" w14:textId="77777777" w:rsidR="00CE6362" w:rsidRPr="001D386E" w:rsidRDefault="00CE6362" w:rsidP="00663D88">
            <w:pPr>
              <w:pStyle w:val="TAC"/>
              <w:rPr>
                <w:rFonts w:cs="Arial"/>
              </w:rPr>
            </w:pPr>
          </w:p>
        </w:tc>
        <w:tc>
          <w:tcPr>
            <w:tcW w:w="768" w:type="dxa"/>
            <w:shd w:val="clear" w:color="auto" w:fill="auto"/>
            <w:vAlign w:val="center"/>
          </w:tcPr>
          <w:p w14:paraId="70E29107" w14:textId="77777777" w:rsidR="00CE6362" w:rsidRPr="001D386E" w:rsidRDefault="00CE6362" w:rsidP="00663D88">
            <w:pPr>
              <w:pStyle w:val="TAC"/>
              <w:rPr>
                <w:rFonts w:cs="Arial"/>
              </w:rPr>
            </w:pPr>
            <w:r w:rsidRPr="001D386E">
              <w:rPr>
                <w:rFonts w:cs="Arial"/>
              </w:rPr>
              <w:t>-97</w:t>
            </w:r>
          </w:p>
        </w:tc>
        <w:tc>
          <w:tcPr>
            <w:tcW w:w="896" w:type="dxa"/>
            <w:shd w:val="clear" w:color="auto" w:fill="auto"/>
            <w:vAlign w:val="center"/>
          </w:tcPr>
          <w:p w14:paraId="3EE2B480" w14:textId="77777777" w:rsidR="00CE6362" w:rsidRPr="001D386E" w:rsidRDefault="00CE6362" w:rsidP="00663D88">
            <w:pPr>
              <w:pStyle w:val="TAC"/>
              <w:rPr>
                <w:rFonts w:cs="Arial"/>
              </w:rPr>
            </w:pPr>
            <w:r w:rsidRPr="001D386E">
              <w:rPr>
                <w:rFonts w:cs="Arial"/>
              </w:rPr>
              <w:t>-94</w:t>
            </w:r>
          </w:p>
        </w:tc>
        <w:tc>
          <w:tcPr>
            <w:tcW w:w="851" w:type="dxa"/>
            <w:shd w:val="clear" w:color="auto" w:fill="auto"/>
          </w:tcPr>
          <w:p w14:paraId="1A336F30" w14:textId="77777777" w:rsidR="00CE6362" w:rsidRPr="001D386E" w:rsidRDefault="00CE6362" w:rsidP="00663D88">
            <w:pPr>
              <w:pStyle w:val="TAC"/>
              <w:rPr>
                <w:rFonts w:cs="Arial"/>
              </w:rPr>
            </w:pPr>
          </w:p>
        </w:tc>
        <w:tc>
          <w:tcPr>
            <w:tcW w:w="850" w:type="dxa"/>
            <w:shd w:val="clear" w:color="auto" w:fill="auto"/>
          </w:tcPr>
          <w:p w14:paraId="423D525D" w14:textId="77777777" w:rsidR="00CE6362" w:rsidRPr="001D386E" w:rsidRDefault="00CE6362" w:rsidP="00663D88">
            <w:pPr>
              <w:pStyle w:val="TAC"/>
              <w:rPr>
                <w:rFonts w:cs="Arial"/>
              </w:rPr>
            </w:pPr>
          </w:p>
        </w:tc>
        <w:tc>
          <w:tcPr>
            <w:tcW w:w="886" w:type="dxa"/>
            <w:vMerge w:val="restart"/>
            <w:shd w:val="clear" w:color="auto" w:fill="auto"/>
            <w:vAlign w:val="center"/>
          </w:tcPr>
          <w:p w14:paraId="458D9007" w14:textId="77777777" w:rsidR="00CE6362" w:rsidRPr="001D386E" w:rsidRDefault="00CE6362" w:rsidP="00663D88">
            <w:pPr>
              <w:pStyle w:val="TAC"/>
              <w:rPr>
                <w:rFonts w:cs="Arial"/>
              </w:rPr>
            </w:pPr>
            <w:r w:rsidRPr="001D386E">
              <w:rPr>
                <w:rFonts w:cs="Arial"/>
              </w:rPr>
              <w:t>FDD</w:t>
            </w:r>
          </w:p>
        </w:tc>
      </w:tr>
      <w:tr w:rsidR="00CE6362" w:rsidRPr="001D386E" w14:paraId="7435072A" w14:textId="77777777" w:rsidTr="00663D88">
        <w:trPr>
          <w:trHeight w:val="255"/>
        </w:trPr>
        <w:tc>
          <w:tcPr>
            <w:tcW w:w="1134" w:type="dxa"/>
            <w:vMerge/>
            <w:shd w:val="clear" w:color="auto" w:fill="auto"/>
            <w:vAlign w:val="center"/>
          </w:tcPr>
          <w:p w14:paraId="0F26BAC0" w14:textId="77777777" w:rsidR="00CE6362" w:rsidRPr="001D386E" w:rsidRDefault="00CE6362" w:rsidP="00663D88">
            <w:pPr>
              <w:pStyle w:val="TAC"/>
              <w:rPr>
                <w:rFonts w:cs="Arial"/>
              </w:rPr>
            </w:pPr>
          </w:p>
        </w:tc>
        <w:tc>
          <w:tcPr>
            <w:tcW w:w="1134" w:type="dxa"/>
            <w:shd w:val="clear" w:color="auto" w:fill="auto"/>
            <w:vAlign w:val="center"/>
          </w:tcPr>
          <w:p w14:paraId="5BD713FE" w14:textId="77777777" w:rsidR="00CE6362" w:rsidRPr="001D386E" w:rsidRDefault="00CE6362" w:rsidP="00663D88">
            <w:pPr>
              <w:pStyle w:val="TAC"/>
              <w:rPr>
                <w:rFonts w:cs="Arial"/>
              </w:rPr>
            </w:pPr>
          </w:p>
        </w:tc>
        <w:tc>
          <w:tcPr>
            <w:tcW w:w="887" w:type="dxa"/>
            <w:shd w:val="clear" w:color="auto" w:fill="auto"/>
            <w:vAlign w:val="center"/>
          </w:tcPr>
          <w:p w14:paraId="6526D29C" w14:textId="77777777" w:rsidR="00CE6362" w:rsidRPr="001D386E" w:rsidRDefault="00CE6362" w:rsidP="00663D88">
            <w:pPr>
              <w:pStyle w:val="TAC"/>
              <w:rPr>
                <w:rFonts w:cs="Arial"/>
              </w:rPr>
            </w:pPr>
          </w:p>
        </w:tc>
        <w:tc>
          <w:tcPr>
            <w:tcW w:w="768" w:type="dxa"/>
            <w:shd w:val="clear" w:color="auto" w:fill="auto"/>
            <w:vAlign w:val="center"/>
          </w:tcPr>
          <w:p w14:paraId="1D6A949F" w14:textId="77777777" w:rsidR="00CE6362" w:rsidRPr="006F3B83" w:rsidRDefault="00CE6362" w:rsidP="00663D88">
            <w:pPr>
              <w:pStyle w:val="TAC"/>
              <w:rPr>
                <w:rFonts w:cs="Arial"/>
                <w:vertAlign w:val="superscript"/>
              </w:rPr>
            </w:pPr>
            <w:r>
              <w:rPr>
                <w:rFonts w:cs="Arial"/>
              </w:rPr>
              <w:t>-96.4</w:t>
            </w:r>
            <w:r>
              <w:rPr>
                <w:rFonts w:cs="Arial"/>
                <w:vertAlign w:val="superscript"/>
              </w:rPr>
              <w:t>X</w:t>
            </w:r>
          </w:p>
        </w:tc>
        <w:tc>
          <w:tcPr>
            <w:tcW w:w="896" w:type="dxa"/>
            <w:shd w:val="clear" w:color="auto" w:fill="auto"/>
            <w:vAlign w:val="center"/>
          </w:tcPr>
          <w:p w14:paraId="1CD46B76" w14:textId="77777777" w:rsidR="00CE6362" w:rsidRPr="006F3B83" w:rsidRDefault="00CE6362" w:rsidP="00663D88">
            <w:pPr>
              <w:pStyle w:val="TAC"/>
              <w:rPr>
                <w:rFonts w:cs="Arial"/>
                <w:vertAlign w:val="superscript"/>
              </w:rPr>
            </w:pPr>
            <w:r>
              <w:rPr>
                <w:rFonts w:cs="Arial"/>
              </w:rPr>
              <w:t>-93.2</w:t>
            </w:r>
            <w:r>
              <w:rPr>
                <w:rFonts w:cs="Arial"/>
                <w:vertAlign w:val="superscript"/>
              </w:rPr>
              <w:t>X</w:t>
            </w:r>
          </w:p>
        </w:tc>
        <w:tc>
          <w:tcPr>
            <w:tcW w:w="851" w:type="dxa"/>
            <w:shd w:val="clear" w:color="auto" w:fill="auto"/>
          </w:tcPr>
          <w:p w14:paraId="1C2B3D39" w14:textId="77777777" w:rsidR="00CE6362" w:rsidRPr="001D386E" w:rsidRDefault="00CE6362" w:rsidP="00663D88">
            <w:pPr>
              <w:pStyle w:val="TAC"/>
              <w:rPr>
                <w:rFonts w:cs="Arial"/>
              </w:rPr>
            </w:pPr>
          </w:p>
        </w:tc>
        <w:tc>
          <w:tcPr>
            <w:tcW w:w="850" w:type="dxa"/>
            <w:shd w:val="clear" w:color="auto" w:fill="auto"/>
          </w:tcPr>
          <w:p w14:paraId="41D885C1" w14:textId="77777777" w:rsidR="00CE6362" w:rsidRPr="001D386E" w:rsidRDefault="00CE6362" w:rsidP="00663D88">
            <w:pPr>
              <w:pStyle w:val="TAC"/>
              <w:rPr>
                <w:rFonts w:cs="Arial"/>
              </w:rPr>
            </w:pPr>
          </w:p>
        </w:tc>
        <w:tc>
          <w:tcPr>
            <w:tcW w:w="886" w:type="dxa"/>
            <w:vMerge/>
            <w:shd w:val="clear" w:color="auto" w:fill="auto"/>
            <w:vAlign w:val="center"/>
          </w:tcPr>
          <w:p w14:paraId="2A9012FC" w14:textId="77777777" w:rsidR="00CE6362" w:rsidRPr="001D386E" w:rsidRDefault="00CE6362" w:rsidP="00663D88">
            <w:pPr>
              <w:pStyle w:val="TAC"/>
              <w:rPr>
                <w:rFonts w:cs="Arial"/>
              </w:rPr>
            </w:pPr>
          </w:p>
        </w:tc>
      </w:tr>
      <w:tr w:rsidR="00CE6362" w:rsidRPr="001D386E" w14:paraId="06C4E398" w14:textId="77777777" w:rsidTr="00663D88">
        <w:trPr>
          <w:trHeight w:val="255"/>
        </w:trPr>
        <w:tc>
          <w:tcPr>
            <w:tcW w:w="1134" w:type="dxa"/>
            <w:shd w:val="clear" w:color="auto" w:fill="auto"/>
            <w:vAlign w:val="center"/>
          </w:tcPr>
          <w:p w14:paraId="3160CA3F" w14:textId="77777777" w:rsidR="00CE6362" w:rsidRPr="001D386E" w:rsidRDefault="00CE6362" w:rsidP="00663D88">
            <w:pPr>
              <w:pStyle w:val="TAC"/>
              <w:rPr>
                <w:rFonts w:cs="Arial"/>
              </w:rPr>
            </w:pPr>
            <w:r w:rsidRPr="001D386E">
              <w:rPr>
                <w:rFonts w:cs="Arial"/>
              </w:rPr>
              <w:t>…</w:t>
            </w:r>
          </w:p>
        </w:tc>
        <w:tc>
          <w:tcPr>
            <w:tcW w:w="1134" w:type="dxa"/>
            <w:shd w:val="clear" w:color="auto" w:fill="auto"/>
            <w:vAlign w:val="center"/>
          </w:tcPr>
          <w:p w14:paraId="693BB39E" w14:textId="77777777" w:rsidR="00CE6362" w:rsidRPr="001D386E" w:rsidRDefault="00CE6362" w:rsidP="00663D88">
            <w:pPr>
              <w:pStyle w:val="TAC"/>
              <w:rPr>
                <w:rFonts w:cs="Arial"/>
              </w:rPr>
            </w:pPr>
          </w:p>
        </w:tc>
        <w:tc>
          <w:tcPr>
            <w:tcW w:w="887" w:type="dxa"/>
            <w:shd w:val="clear" w:color="auto" w:fill="auto"/>
            <w:vAlign w:val="center"/>
          </w:tcPr>
          <w:p w14:paraId="3266A158" w14:textId="77777777" w:rsidR="00CE6362" w:rsidRPr="001D386E" w:rsidRDefault="00CE6362" w:rsidP="00663D88">
            <w:pPr>
              <w:pStyle w:val="TAC"/>
              <w:rPr>
                <w:rFonts w:cs="Arial"/>
              </w:rPr>
            </w:pPr>
          </w:p>
        </w:tc>
        <w:tc>
          <w:tcPr>
            <w:tcW w:w="768" w:type="dxa"/>
            <w:shd w:val="clear" w:color="auto" w:fill="auto"/>
            <w:vAlign w:val="center"/>
          </w:tcPr>
          <w:p w14:paraId="26488ADB" w14:textId="77777777" w:rsidR="00CE6362" w:rsidRPr="001D386E" w:rsidRDefault="00CE6362" w:rsidP="00663D88">
            <w:pPr>
              <w:pStyle w:val="TAC"/>
              <w:rPr>
                <w:rFonts w:cs="Arial"/>
              </w:rPr>
            </w:pPr>
          </w:p>
        </w:tc>
        <w:tc>
          <w:tcPr>
            <w:tcW w:w="896" w:type="dxa"/>
            <w:shd w:val="clear" w:color="auto" w:fill="auto"/>
            <w:vAlign w:val="center"/>
          </w:tcPr>
          <w:p w14:paraId="4803BDE3" w14:textId="77777777" w:rsidR="00CE6362" w:rsidRPr="001D386E" w:rsidRDefault="00CE6362" w:rsidP="00663D88">
            <w:pPr>
              <w:pStyle w:val="TAC"/>
              <w:rPr>
                <w:rFonts w:cs="Arial"/>
              </w:rPr>
            </w:pPr>
          </w:p>
        </w:tc>
        <w:tc>
          <w:tcPr>
            <w:tcW w:w="851" w:type="dxa"/>
            <w:shd w:val="clear" w:color="auto" w:fill="auto"/>
          </w:tcPr>
          <w:p w14:paraId="52988E7F" w14:textId="77777777" w:rsidR="00CE6362" w:rsidRPr="001D386E" w:rsidRDefault="00CE6362" w:rsidP="00663D88">
            <w:pPr>
              <w:pStyle w:val="TAC"/>
              <w:rPr>
                <w:rFonts w:cs="Arial"/>
              </w:rPr>
            </w:pPr>
          </w:p>
        </w:tc>
        <w:tc>
          <w:tcPr>
            <w:tcW w:w="850" w:type="dxa"/>
            <w:shd w:val="clear" w:color="auto" w:fill="auto"/>
          </w:tcPr>
          <w:p w14:paraId="419F8098" w14:textId="77777777" w:rsidR="00CE6362" w:rsidRPr="001D386E" w:rsidRDefault="00CE6362" w:rsidP="00663D88">
            <w:pPr>
              <w:pStyle w:val="TAC"/>
              <w:rPr>
                <w:rFonts w:cs="Arial"/>
              </w:rPr>
            </w:pPr>
          </w:p>
        </w:tc>
        <w:tc>
          <w:tcPr>
            <w:tcW w:w="886" w:type="dxa"/>
            <w:shd w:val="clear" w:color="auto" w:fill="auto"/>
            <w:vAlign w:val="center"/>
          </w:tcPr>
          <w:p w14:paraId="1F15149F" w14:textId="77777777" w:rsidR="00CE6362" w:rsidRPr="001D386E" w:rsidRDefault="00CE6362" w:rsidP="00663D88">
            <w:pPr>
              <w:pStyle w:val="TAC"/>
              <w:rPr>
                <w:rFonts w:cs="Arial"/>
              </w:rPr>
            </w:pPr>
          </w:p>
        </w:tc>
      </w:tr>
      <w:tr w:rsidR="00CE6362" w:rsidRPr="001D386E" w14:paraId="434B973C" w14:textId="77777777" w:rsidTr="00663D88">
        <w:trPr>
          <w:trHeight w:val="255"/>
        </w:trPr>
        <w:tc>
          <w:tcPr>
            <w:tcW w:w="7406" w:type="dxa"/>
            <w:gridSpan w:val="8"/>
            <w:shd w:val="clear" w:color="auto" w:fill="auto"/>
            <w:vAlign w:val="center"/>
          </w:tcPr>
          <w:p w14:paraId="4A5BEACD" w14:textId="77777777" w:rsidR="00CE6362" w:rsidRPr="001D386E" w:rsidRDefault="00CE6362" w:rsidP="00663D88">
            <w:pPr>
              <w:pStyle w:val="TAN"/>
              <w:rPr>
                <w:rFonts w:cs="Arial"/>
              </w:rPr>
            </w:pPr>
            <w:r w:rsidRPr="001D386E">
              <w:rPr>
                <w:rFonts w:cs="Arial"/>
              </w:rPr>
              <w:t xml:space="preserve">NOTE </w:t>
            </w:r>
            <w:r>
              <w:rPr>
                <w:rFonts w:cs="Arial"/>
              </w:rPr>
              <w:t>X</w:t>
            </w:r>
            <w:r w:rsidRPr="001D386E">
              <w:rPr>
                <w:rFonts w:cs="Arial"/>
              </w:rPr>
              <w:t>:</w:t>
            </w:r>
            <w:r w:rsidRPr="001D386E">
              <w:rPr>
                <w:rFonts w:cs="Arial"/>
              </w:rPr>
              <w:tab/>
            </w:r>
            <w:r w:rsidRPr="00F117CD">
              <w:rPr>
                <w:rFonts w:cs="Arial"/>
              </w:rPr>
              <w:t>The requirement is applicable for power class 2 UE</w:t>
            </w:r>
            <w:r>
              <w:rPr>
                <w:rFonts w:cs="Arial"/>
              </w:rPr>
              <w:t>.</w:t>
            </w:r>
          </w:p>
        </w:tc>
      </w:tr>
    </w:tbl>
    <w:p w14:paraId="09D99917" w14:textId="77777777" w:rsidR="002B0A2E" w:rsidRPr="002B0A2E" w:rsidRDefault="002B0A2E" w:rsidP="002B0A2E"/>
    <w:p w14:paraId="75243435" w14:textId="1CEFC81D" w:rsidR="000F5DE4" w:rsidRDefault="000F5DE4">
      <w:pPr>
        <w:pStyle w:val="Heading1"/>
      </w:pPr>
      <w:bookmarkStart w:id="42" w:name="_Toc161031266"/>
      <w:r>
        <w:t>7</w:t>
      </w:r>
      <w:r>
        <w:tab/>
      </w:r>
      <w:r w:rsidRPr="000F5DE4">
        <w:t>UE implementations</w:t>
      </w:r>
      <w:bookmarkEnd w:id="42"/>
    </w:p>
    <w:p w14:paraId="1E15D029" w14:textId="0B46E4D3" w:rsidR="000F5DE4" w:rsidRDefault="000F5DE4" w:rsidP="000F5DE4">
      <w:pPr>
        <w:pStyle w:val="Heading2"/>
      </w:pPr>
      <w:bookmarkStart w:id="43" w:name="_Toc161031267"/>
      <w:r>
        <w:t>7.1</w:t>
      </w:r>
      <w:r>
        <w:tab/>
      </w:r>
      <w:r w:rsidRPr="000F5DE4">
        <w:t>Current RF component characteristics in FDD band</w:t>
      </w:r>
      <w:bookmarkEnd w:id="43"/>
    </w:p>
    <w:p w14:paraId="17FC54E0" w14:textId="77777777" w:rsidR="00A771CE" w:rsidRDefault="00A771CE" w:rsidP="00A771CE">
      <w:pPr>
        <w:rPr>
          <w:noProof/>
          <w:lang w:val="en-US"/>
        </w:rPr>
      </w:pPr>
      <w:r w:rsidRPr="00CD3A59">
        <w:rPr>
          <w:noProof/>
          <w:lang w:val="en-US"/>
        </w:rPr>
        <w:t>Generally, RAN4 considered RF front-end loss as 4dB for smart phone form fact</w:t>
      </w:r>
      <w:r>
        <w:rPr>
          <w:noProof/>
          <w:lang w:val="en-US"/>
        </w:rPr>
        <w:t>o</w:t>
      </w:r>
      <w:r w:rsidRPr="00CD3A59">
        <w:rPr>
          <w:noProof/>
          <w:lang w:val="en-US"/>
        </w:rPr>
        <w:t>r for PC3 and PC2 UE. Then, to support PC2 UE in FDD band, both PA and Duplexer shall support the allowed max</w:t>
      </w:r>
      <w:r>
        <w:rPr>
          <w:noProof/>
          <w:lang w:val="en-US"/>
        </w:rPr>
        <w:t xml:space="preserve">imum </w:t>
      </w:r>
      <w:r w:rsidRPr="00CD3A59">
        <w:rPr>
          <w:noProof/>
          <w:lang w:val="en-US"/>
        </w:rPr>
        <w:t>output with at least 30 dBm power to support PC2 UE.</w:t>
      </w:r>
    </w:p>
    <w:p w14:paraId="4650E313" w14:textId="77777777" w:rsidR="00A771CE" w:rsidRDefault="00A771CE" w:rsidP="00A771CE">
      <w:pPr>
        <w:rPr>
          <w:noProof/>
          <w:lang w:val="en-US"/>
        </w:rPr>
      </w:pPr>
      <w:r>
        <w:rPr>
          <w:noProof/>
          <w:lang w:val="en-US"/>
        </w:rPr>
        <w:t>From the current RF component characteristics described below, the following observation follows:</w:t>
      </w:r>
    </w:p>
    <w:p w14:paraId="3075CA6B" w14:textId="2824379B" w:rsidR="000F5DE4" w:rsidRPr="000F5DE4" w:rsidRDefault="00A771CE" w:rsidP="00A771CE">
      <w:r>
        <w:rPr>
          <w:b/>
          <w:noProof/>
          <w:lang w:val="en-US"/>
        </w:rPr>
        <w:t>Observation : In FDD band, the PA charateristics should be able to support PC2 maximum output power since PA linearity and output power of existing TDD band PAs are sufficient and an FDD band PA for band 14 and other low FDD bands should be feasible. In FDD band, the Duplexer charateristic is not supporting PC2 maximum output power since Duplexer allowed maximum power rating shall improve the performance at least 3dB higher than current component charateristics.</w:t>
      </w:r>
    </w:p>
    <w:p w14:paraId="5B206DE2" w14:textId="23667238" w:rsidR="000F5DE4" w:rsidRDefault="000F5DE4" w:rsidP="000F5DE4">
      <w:pPr>
        <w:pStyle w:val="Heading3"/>
      </w:pPr>
      <w:bookmarkStart w:id="44" w:name="_Toc161031268"/>
      <w:r>
        <w:lastRenderedPageBreak/>
        <w:t>7.1.1</w:t>
      </w:r>
      <w:r>
        <w:tab/>
      </w:r>
      <w:r w:rsidRPr="000F5DE4">
        <w:t>Power Amplifier characteristics</w:t>
      </w:r>
      <w:bookmarkEnd w:id="44"/>
    </w:p>
    <w:p w14:paraId="4D54AE70" w14:textId="77777777" w:rsidR="00A771CE" w:rsidRDefault="00A771CE" w:rsidP="00A771CE">
      <w:r w:rsidRPr="00CD3A59">
        <w:t>The following characteristics of PA are shown in Table 7.1.1</w:t>
      </w:r>
      <w:r>
        <w:t>-1.</w:t>
      </w:r>
    </w:p>
    <w:p w14:paraId="44B4E4D1" w14:textId="77777777" w:rsidR="00A771CE" w:rsidRDefault="00A771CE" w:rsidP="00A771CE">
      <w:pPr>
        <w:pStyle w:val="TH"/>
        <w:rPr>
          <w:lang w:val="en-US"/>
        </w:rPr>
      </w:pPr>
      <w:r>
        <w:t>Table 7.1.1-1: 1Tx PC2 TDD PA max. output power in n41 and n77 for QPSK SC-FDMA, MPR 0dB</w:t>
      </w:r>
    </w:p>
    <w:tbl>
      <w:tblPr>
        <w:tblW w:w="0" w:type="auto"/>
        <w:jc w:val="center"/>
        <w:tblCellMar>
          <w:left w:w="0" w:type="dxa"/>
          <w:right w:w="0" w:type="dxa"/>
        </w:tblCellMar>
        <w:tblLook w:val="04A0" w:firstRow="1" w:lastRow="0" w:firstColumn="1" w:lastColumn="0" w:noHBand="0" w:noVBand="1"/>
      </w:tblPr>
      <w:tblGrid>
        <w:gridCol w:w="2939"/>
        <w:gridCol w:w="2037"/>
        <w:gridCol w:w="1762"/>
        <w:gridCol w:w="815"/>
        <w:gridCol w:w="607"/>
        <w:gridCol w:w="814"/>
        <w:gridCol w:w="647"/>
      </w:tblGrid>
      <w:tr w:rsidR="00A771CE" w14:paraId="75EB102B" w14:textId="77777777" w:rsidTr="00663D88">
        <w:trPr>
          <w:trHeight w:val="491"/>
          <w:jc w:val="center"/>
        </w:trPr>
        <w:tc>
          <w:tcPr>
            <w:tcW w:w="2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AEF81" w14:textId="77777777" w:rsidR="00A771CE" w:rsidRPr="00CD3A59" w:rsidRDefault="00A771CE" w:rsidP="00663D88">
            <w:pPr>
              <w:pStyle w:val="TAH"/>
            </w:pPr>
            <w:r w:rsidRPr="00CD3A59">
              <w:t>Parameter</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30FF1" w14:textId="77777777" w:rsidR="00A771CE" w:rsidRPr="00CD3A59" w:rsidRDefault="00A771CE" w:rsidP="00663D88">
            <w:pPr>
              <w:pStyle w:val="TAH"/>
            </w:pPr>
            <w:r w:rsidRPr="00CD3A59">
              <w:t>Symbol</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4F7D" w14:textId="77777777" w:rsidR="00A771CE" w:rsidRPr="00CD3A59" w:rsidRDefault="00A771CE" w:rsidP="00663D88">
            <w:pPr>
              <w:pStyle w:val="TAH"/>
            </w:pPr>
            <w:r w:rsidRPr="00CD3A59">
              <w:t>Conditions</w:t>
            </w:r>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15E6E" w14:textId="77777777" w:rsidR="00A771CE" w:rsidRPr="00CD3A59" w:rsidRDefault="00A771CE" w:rsidP="00663D88">
            <w:pPr>
              <w:pStyle w:val="TAH"/>
            </w:pPr>
            <w:r w:rsidRPr="00CD3A59">
              <w:t>Min.</w:t>
            </w:r>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06AA5" w14:textId="77777777" w:rsidR="00A771CE" w:rsidRPr="00CD3A59" w:rsidRDefault="00A771CE" w:rsidP="00663D88">
            <w:pPr>
              <w:pStyle w:val="TAH"/>
            </w:pPr>
            <w:r w:rsidRPr="00CD3A59">
              <w:t>Typ.</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7F6C3" w14:textId="77777777" w:rsidR="00A771CE" w:rsidRPr="00CD3A59" w:rsidRDefault="00A771CE" w:rsidP="00663D88">
            <w:pPr>
              <w:pStyle w:val="TAH"/>
            </w:pPr>
            <w:r w:rsidRPr="00CD3A59">
              <w:t>Max.</w:t>
            </w:r>
          </w:p>
        </w:tc>
        <w:tc>
          <w:tcPr>
            <w:tcW w:w="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260DE" w14:textId="77777777" w:rsidR="00A771CE" w:rsidRPr="00CD3A59" w:rsidRDefault="00A771CE" w:rsidP="00663D88">
            <w:pPr>
              <w:pStyle w:val="TAH"/>
            </w:pPr>
            <w:r w:rsidRPr="00CD3A59">
              <w:t>Unit</w:t>
            </w:r>
          </w:p>
        </w:tc>
      </w:tr>
      <w:tr w:rsidR="00A771CE" w14:paraId="65D0A1C8"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348F" w14:textId="77777777" w:rsidR="00A771CE" w:rsidRPr="00CD3A59" w:rsidRDefault="00A771CE" w:rsidP="00663D88">
            <w:pPr>
              <w:pStyle w:val="TAC"/>
            </w:pPr>
            <w:r w:rsidRPr="00CD3A59">
              <w:t>n41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265445D"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1FC8BA2"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3085BC9D" w14:textId="77777777" w:rsidR="00A771CE" w:rsidRPr="00CD3A59" w:rsidRDefault="00A771CE" w:rsidP="00663D88">
            <w:pPr>
              <w:pStyle w:val="TAC"/>
            </w:pPr>
            <w:r w:rsidRPr="00CD3A59">
              <w:t>2496</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5A1A90E"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75DF45A4" w14:textId="77777777" w:rsidR="00A771CE" w:rsidRPr="00CD3A59" w:rsidRDefault="00A771CE" w:rsidP="00663D88">
            <w:pPr>
              <w:pStyle w:val="TAC"/>
            </w:pPr>
            <w:r w:rsidRPr="00CD3A59">
              <w:t>2690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17F9054" w14:textId="77777777" w:rsidR="00A771CE" w:rsidRPr="00CD3A59" w:rsidRDefault="00A771CE" w:rsidP="00663D88">
            <w:pPr>
              <w:pStyle w:val="TAC"/>
            </w:pPr>
            <w:r w:rsidRPr="00CD3A59">
              <w:t>MHz</w:t>
            </w:r>
          </w:p>
        </w:tc>
      </w:tr>
      <w:tr w:rsidR="00A771CE" w14:paraId="1AC8023D"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B6980" w14:textId="77777777" w:rsidR="00A771CE" w:rsidRPr="00CD3A59" w:rsidRDefault="00A771CE" w:rsidP="00663D88">
            <w:pPr>
              <w:pStyle w:val="TAC"/>
            </w:pPr>
            <w:r w:rsidRPr="00CD3A59">
              <w:t>n77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F6AFFEE"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76E942A5"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DAEB770" w14:textId="77777777" w:rsidR="00A771CE" w:rsidRPr="00CD3A59" w:rsidRDefault="00A771CE" w:rsidP="00663D88">
            <w:pPr>
              <w:pStyle w:val="TAC"/>
            </w:pPr>
            <w:r w:rsidRPr="00CD3A59">
              <w:t>3300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62C03B7F"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03B76210" w14:textId="77777777" w:rsidR="00A771CE" w:rsidRPr="00CD3A59" w:rsidRDefault="00A771CE" w:rsidP="00663D88">
            <w:pPr>
              <w:pStyle w:val="TAC"/>
            </w:pPr>
            <w:r w:rsidRPr="00CD3A59">
              <w:t>4200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D39BB02" w14:textId="77777777" w:rsidR="00A771CE" w:rsidRPr="00CD3A59" w:rsidRDefault="00A771CE" w:rsidP="00663D88">
            <w:pPr>
              <w:pStyle w:val="TAC"/>
            </w:pPr>
            <w:r w:rsidRPr="00CD3A59">
              <w:t>MHz</w:t>
            </w:r>
          </w:p>
        </w:tc>
      </w:tr>
      <w:tr w:rsidR="00A771CE" w14:paraId="1C2864FB" w14:textId="77777777" w:rsidTr="00663D88">
        <w:trPr>
          <w:trHeight w:val="232"/>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A8EB8" w14:textId="77777777" w:rsidR="00A771CE" w:rsidRPr="00CD3A59" w:rsidRDefault="00A771CE" w:rsidP="00663D88">
            <w:pPr>
              <w:pStyle w:val="TAC"/>
            </w:pPr>
            <w:r w:rsidRPr="00CD3A59">
              <w:t>Maximum NR Output Power</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5E11D0EE" w14:textId="77777777" w:rsidR="00A771CE" w:rsidRPr="00CD3A59" w:rsidRDefault="00A771CE" w:rsidP="00663D88">
            <w:pPr>
              <w:pStyle w:val="TAC"/>
            </w:pPr>
            <w:r w:rsidRPr="00CD3A59">
              <w:t>POUT_MAX_NR_NTC</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6C891B1E" w14:textId="77777777" w:rsidR="00A771CE" w:rsidRPr="00CD3A59" w:rsidRDefault="00A771CE" w:rsidP="00663D88">
            <w:pPr>
              <w:pStyle w:val="TAC"/>
            </w:pPr>
            <w:r w:rsidRPr="00CD3A59">
              <w:t>Boosted battery VCC = 5V, NTC</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2E233E0" w14:textId="77777777" w:rsidR="00A771CE" w:rsidRPr="00CD3A59" w:rsidRDefault="00A771CE" w:rsidP="00663D88">
            <w:pPr>
              <w:pStyle w:val="TAC"/>
            </w:pPr>
            <w:r w:rsidRPr="00CD3A59">
              <w:t>30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AECFA75"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10512B6E" w14:textId="77777777" w:rsidR="00A771CE" w:rsidRPr="00CD3A59" w:rsidRDefault="00A771CE" w:rsidP="00663D88">
            <w:pPr>
              <w:pStyle w:val="TAC"/>
            </w:pPr>
            <w:r w:rsidRPr="00CD3A59">
              <w:t>32.5</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4FBD509" w14:textId="77777777" w:rsidR="00A771CE" w:rsidRPr="00CD3A59" w:rsidRDefault="00A771CE" w:rsidP="00663D88">
            <w:pPr>
              <w:pStyle w:val="TAC"/>
            </w:pPr>
            <w:r w:rsidRPr="00CD3A59">
              <w:t>dBm</w:t>
            </w:r>
          </w:p>
        </w:tc>
      </w:tr>
    </w:tbl>
    <w:p w14:paraId="54B6B930" w14:textId="77777777" w:rsidR="00A771CE" w:rsidRDefault="00A771CE" w:rsidP="00972C13">
      <w:pPr>
        <w:rPr>
          <w:rFonts w:eastAsiaTheme="minorHAnsi"/>
          <w:lang w:val="fr-FR"/>
        </w:rPr>
      </w:pPr>
    </w:p>
    <w:p w14:paraId="00EB55A3" w14:textId="77777777" w:rsidR="00A771CE" w:rsidRDefault="00A771CE" w:rsidP="00A771CE">
      <w:r>
        <w:t>The TDD PC2 PAs are designed to account for approximately 4.5dB maximum post-PA loss for n41 and n77 TDD bands. The post PA losses for these operating bands should be equivalent as the steeper band 41 filter has higher losses compared to the band n77 wideband filter losses, but these losses are compensated by higher trace and switch losses at 3.5GHz versus 2.5GHz.</w:t>
      </w:r>
    </w:p>
    <w:p w14:paraId="5F40F09B" w14:textId="77777777" w:rsidR="00A771CE" w:rsidRDefault="00A771CE" w:rsidP="00A771CE">
      <w:r>
        <w:t>In band 14 and other low FDD bands, similar post-PA losses are anticipated (lower trace loss but higher filter losses in duplexers due to higher power handling) with PA performance with better gain and efficiency since the PA is operating at lower frequencies and smaller channel bandwidths.</w:t>
      </w:r>
    </w:p>
    <w:p w14:paraId="0765E4B6" w14:textId="595B5275" w:rsidR="000F5DE4" w:rsidRDefault="00A771CE" w:rsidP="00A771CE">
      <w:r>
        <w:t>The PC2 FDD band 14 PA should be feasible.</w:t>
      </w:r>
    </w:p>
    <w:p w14:paraId="6ACF36DB" w14:textId="65CF0929" w:rsidR="000F5DE4" w:rsidRDefault="000F5DE4" w:rsidP="000F5DE4">
      <w:pPr>
        <w:pStyle w:val="Heading3"/>
      </w:pPr>
      <w:bookmarkStart w:id="45" w:name="_Toc161031269"/>
      <w:r>
        <w:t>7.1.2</w:t>
      </w:r>
      <w:r>
        <w:tab/>
      </w:r>
      <w:r w:rsidRPr="000F5DE4">
        <w:t>Duplexer characteristics</w:t>
      </w:r>
      <w:bookmarkEnd w:id="45"/>
    </w:p>
    <w:p w14:paraId="693701F5" w14:textId="77777777" w:rsidR="00A771CE" w:rsidRDefault="00A771CE" w:rsidP="00A771CE">
      <w:pPr>
        <w:rPr>
          <w:noProof/>
          <w:lang w:val="en-US"/>
        </w:rPr>
      </w:pPr>
      <w:r>
        <w:rPr>
          <w:noProof/>
        </w:rPr>
        <w:t>T</w:t>
      </w:r>
      <w:r>
        <w:rPr>
          <w:noProof/>
          <w:lang w:val="en-US"/>
        </w:rPr>
        <w:t>he following characteristics of the Duplexer is shown in Table 7.1.2-1.</w:t>
      </w:r>
    </w:p>
    <w:p w14:paraId="7E52FC4D" w14:textId="77777777" w:rsidR="00A771CE" w:rsidRDefault="00A771CE" w:rsidP="00A771CE">
      <w:pPr>
        <w:pStyle w:val="B1"/>
        <w:rPr>
          <w:noProof/>
          <w:lang w:val="en-US"/>
        </w:rPr>
      </w:pPr>
      <w:r>
        <w:rPr>
          <w:noProof/>
          <w:lang w:val="en-US"/>
        </w:rPr>
        <w:t>-</w:t>
      </w:r>
      <w:r>
        <w:rPr>
          <w:noProof/>
          <w:lang w:val="en-US"/>
        </w:rPr>
        <w:tab/>
        <w:t>Duplexer characteristic for the allowed max. input power in Band 14</w:t>
      </w:r>
    </w:p>
    <w:p w14:paraId="50A6102E" w14:textId="77777777" w:rsidR="00A771CE" w:rsidRDefault="00A771CE" w:rsidP="00A771CE">
      <w:pPr>
        <w:pStyle w:val="TH"/>
        <w:rPr>
          <w:noProof/>
          <w:lang w:val="en-US"/>
        </w:rPr>
      </w:pPr>
      <w:r>
        <w:rPr>
          <w:noProof/>
          <w:lang w:val="en-US"/>
        </w:rPr>
        <w:t>Table 7.1.2-1: Duplexer max. input power in Band 14</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A771CE" w14:paraId="65A97784" w14:textId="77777777" w:rsidTr="00663D88">
        <w:trPr>
          <w:trHeight w:val="311"/>
        </w:trPr>
        <w:tc>
          <w:tcPr>
            <w:tcW w:w="2304" w:type="dxa"/>
            <w:tcBorders>
              <w:top w:val="single" w:sz="4" w:space="0" w:color="auto"/>
              <w:left w:val="single" w:sz="4" w:space="0" w:color="auto"/>
              <w:bottom w:val="single" w:sz="4" w:space="0" w:color="auto"/>
              <w:right w:val="single" w:sz="4" w:space="0" w:color="auto"/>
            </w:tcBorders>
          </w:tcPr>
          <w:p w14:paraId="0DC79872" w14:textId="77777777" w:rsidR="00A771CE" w:rsidRDefault="00A771CE" w:rsidP="00663D88">
            <w:pPr>
              <w:pStyle w:val="TAH"/>
              <w:rPr>
                <w:lang w:eastAsia="en-GB"/>
              </w:rPr>
            </w:pPr>
            <w:r>
              <w:rPr>
                <w:lang w:eastAsia="en-GB"/>
              </w:rPr>
              <w:t>Operating Frequency</w:t>
            </w:r>
          </w:p>
        </w:tc>
        <w:tc>
          <w:tcPr>
            <w:tcW w:w="2256" w:type="dxa"/>
            <w:tcBorders>
              <w:top w:val="single" w:sz="4" w:space="0" w:color="auto"/>
              <w:left w:val="single" w:sz="4" w:space="0" w:color="auto"/>
              <w:bottom w:val="single" w:sz="4" w:space="0" w:color="auto"/>
              <w:right w:val="single" w:sz="4" w:space="0" w:color="auto"/>
            </w:tcBorders>
          </w:tcPr>
          <w:p w14:paraId="3D2FF7D3" w14:textId="77777777" w:rsidR="00A771CE" w:rsidRDefault="00A771CE" w:rsidP="00663D88">
            <w:pPr>
              <w:pStyle w:val="TAH"/>
              <w:rPr>
                <w:lang w:eastAsia="en-GB"/>
              </w:rPr>
            </w:pPr>
            <w:r>
              <w:rPr>
                <w:lang w:eastAsia="en-GB"/>
              </w:rPr>
              <w:t>Maximum Input Power</w:t>
            </w:r>
          </w:p>
        </w:tc>
        <w:tc>
          <w:tcPr>
            <w:tcW w:w="2267" w:type="dxa"/>
            <w:tcBorders>
              <w:top w:val="single" w:sz="4" w:space="0" w:color="auto"/>
              <w:left w:val="single" w:sz="4" w:space="0" w:color="auto"/>
              <w:bottom w:val="single" w:sz="4" w:space="0" w:color="auto"/>
              <w:right w:val="single" w:sz="4" w:space="0" w:color="auto"/>
            </w:tcBorders>
          </w:tcPr>
          <w:p w14:paraId="74432C25" w14:textId="77777777" w:rsidR="00A771CE" w:rsidRDefault="00A771CE" w:rsidP="00663D88">
            <w:pPr>
              <w:pStyle w:val="TAH"/>
              <w:rPr>
                <w:lang w:eastAsia="en-GB"/>
              </w:rPr>
            </w:pPr>
            <w:r>
              <w:rPr>
                <w:lang w:eastAsia="en-GB"/>
              </w:rPr>
              <w:t>Units</w:t>
            </w:r>
          </w:p>
        </w:tc>
        <w:tc>
          <w:tcPr>
            <w:tcW w:w="2297" w:type="dxa"/>
            <w:tcBorders>
              <w:top w:val="single" w:sz="4" w:space="0" w:color="auto"/>
              <w:left w:val="single" w:sz="4" w:space="0" w:color="auto"/>
              <w:bottom w:val="single" w:sz="4" w:space="0" w:color="auto"/>
              <w:right w:val="single" w:sz="4" w:space="0" w:color="auto"/>
            </w:tcBorders>
          </w:tcPr>
          <w:p w14:paraId="5001871E" w14:textId="77777777" w:rsidR="00A771CE" w:rsidRDefault="00A771CE" w:rsidP="00663D88">
            <w:pPr>
              <w:pStyle w:val="TAH"/>
              <w:rPr>
                <w:lang w:eastAsia="en-GB"/>
              </w:rPr>
            </w:pPr>
            <w:r>
              <w:rPr>
                <w:lang w:eastAsia="en-GB"/>
              </w:rPr>
              <w:t>Conditions</w:t>
            </w:r>
          </w:p>
        </w:tc>
      </w:tr>
      <w:tr w:rsidR="00A771CE" w14:paraId="0247029D"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315AF931"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A169868" w14:textId="77777777" w:rsidR="00A771CE" w:rsidRPr="001E3F69" w:rsidRDefault="00A771CE" w:rsidP="00663D88">
            <w:pPr>
              <w:pStyle w:val="TAC"/>
            </w:pPr>
            <w:r w:rsidRPr="001E3F69">
              <w:t>30.0</w:t>
            </w:r>
          </w:p>
        </w:tc>
        <w:tc>
          <w:tcPr>
            <w:tcW w:w="2267" w:type="dxa"/>
            <w:tcBorders>
              <w:top w:val="single" w:sz="4" w:space="0" w:color="auto"/>
              <w:left w:val="single" w:sz="4" w:space="0" w:color="auto"/>
              <w:bottom w:val="single" w:sz="4" w:space="0" w:color="auto"/>
              <w:right w:val="single" w:sz="4" w:space="0" w:color="auto"/>
            </w:tcBorders>
            <w:hideMark/>
          </w:tcPr>
          <w:p w14:paraId="1FE18BD3"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2ABDE06A" w14:textId="77777777" w:rsidR="00A771CE" w:rsidRPr="001E3F69" w:rsidRDefault="00A771CE" w:rsidP="00663D88">
            <w:pPr>
              <w:pStyle w:val="TAC"/>
            </w:pPr>
            <w:r w:rsidRPr="001E3F69">
              <w:t>source and load impedance 50</w:t>
            </w:r>
            <w:r w:rsidRPr="001E3F69">
              <w:rPr>
                <w:rFonts w:hint="eastAsia"/>
              </w:rPr>
              <w:t>Ω</w:t>
            </w:r>
            <w:r w:rsidRPr="001E3F69">
              <w:t xml:space="preserve"> 5MHz LTE, NR uplink @50</w:t>
            </w:r>
            <w:r w:rsidRPr="001E3F69">
              <w:rPr>
                <w:rFonts w:ascii="Cambria Math" w:hAnsi="Cambria Math" w:cs="Cambria Math"/>
              </w:rPr>
              <w:t>℃</w:t>
            </w:r>
            <w:r w:rsidRPr="001E3F69">
              <w:t>, 5000h</w:t>
            </w:r>
          </w:p>
          <w:p w14:paraId="51571647" w14:textId="77777777" w:rsidR="00A771CE" w:rsidRPr="001E3F69" w:rsidRDefault="00A771CE" w:rsidP="00663D88">
            <w:pPr>
              <w:pStyle w:val="TAC"/>
            </w:pPr>
          </w:p>
          <w:p w14:paraId="14FE7E7B" w14:textId="77777777" w:rsidR="00A771CE" w:rsidRPr="001E3F69" w:rsidRDefault="00A771CE" w:rsidP="00663D88">
            <w:pPr>
              <w:pStyle w:val="TAC"/>
            </w:pPr>
            <w:r w:rsidRPr="001E3F69">
              <w:rPr>
                <w:rFonts w:hint="eastAsia"/>
              </w:rPr>
              <w:t>Condition: SC-FDMA, MPR 0dB</w:t>
            </w:r>
          </w:p>
        </w:tc>
      </w:tr>
      <w:tr w:rsidR="00A771CE" w14:paraId="4216A742"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793BF0E9"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B961D7A" w14:textId="77777777" w:rsidR="00A771CE" w:rsidRPr="001E3F69" w:rsidRDefault="00A771CE" w:rsidP="00663D88">
            <w:pPr>
              <w:pStyle w:val="TAC"/>
            </w:pPr>
            <w:r w:rsidRPr="001E3F69">
              <w:t>31.0</w:t>
            </w:r>
          </w:p>
        </w:tc>
        <w:tc>
          <w:tcPr>
            <w:tcW w:w="2267" w:type="dxa"/>
            <w:tcBorders>
              <w:top w:val="single" w:sz="4" w:space="0" w:color="auto"/>
              <w:left w:val="single" w:sz="4" w:space="0" w:color="auto"/>
              <w:bottom w:val="single" w:sz="4" w:space="0" w:color="auto"/>
              <w:right w:val="single" w:sz="4" w:space="0" w:color="auto"/>
            </w:tcBorders>
            <w:hideMark/>
          </w:tcPr>
          <w:p w14:paraId="18F57B0F"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1C7EA899" w14:textId="77777777" w:rsidR="00A771CE" w:rsidRPr="001E3F69" w:rsidRDefault="00A771CE" w:rsidP="00663D88">
            <w:pPr>
              <w:pStyle w:val="TAC"/>
            </w:pPr>
            <w:r w:rsidRPr="001E3F69">
              <w:rPr>
                <w:rFonts w:hint="eastAsia"/>
              </w:rPr>
              <w:t xml:space="preserve">Condition: </w:t>
            </w:r>
            <w:r w:rsidRPr="001E3F69">
              <w:t>Continuous wave</w:t>
            </w:r>
          </w:p>
        </w:tc>
      </w:tr>
    </w:tbl>
    <w:p w14:paraId="7A1B7939" w14:textId="77777777" w:rsidR="00A771CE" w:rsidRPr="00095660" w:rsidRDefault="00A771CE" w:rsidP="00A771CE">
      <w:pPr>
        <w:rPr>
          <w:noProof/>
        </w:rPr>
      </w:pPr>
    </w:p>
    <w:p w14:paraId="7CDCCD0E" w14:textId="09B37616" w:rsidR="002B0A2E" w:rsidRPr="002B0A2E" w:rsidRDefault="00A771CE" w:rsidP="002B0A2E">
      <w:r>
        <w:rPr>
          <w:noProof/>
          <w:lang w:val="en-US"/>
        </w:rPr>
        <w:t>Based on the above Duplexer performance information in FDD band, the current Duplexer needs to improve the maximum power rating by at least 2~3dB higher than the current Duplexer characteristics.</w:t>
      </w:r>
    </w:p>
    <w:p w14:paraId="7C049128" w14:textId="44C5DCA5" w:rsidR="002B0A2E" w:rsidRDefault="000B433E">
      <w:pPr>
        <w:pStyle w:val="Heading1"/>
      </w:pPr>
      <w:bookmarkStart w:id="46" w:name="_Toc161031270"/>
      <w:r>
        <w:t>8</w:t>
      </w:r>
      <w:r w:rsidR="002B0A2E">
        <w:tab/>
        <w:t>Conclusions</w:t>
      </w:r>
      <w:bookmarkEnd w:id="46"/>
    </w:p>
    <w:p w14:paraId="70262726" w14:textId="77777777" w:rsidR="00A771CE" w:rsidRDefault="00A771CE" w:rsidP="00A771CE">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02B8CFE6" w14:textId="77777777" w:rsidR="00A771CE" w:rsidRDefault="00A771CE" w:rsidP="00A771CE">
      <w:r w:rsidRPr="008F3BAB">
        <w:t xml:space="preserve">To accommodate the SAR limits of the E-UTRA PC2 FDD High Power UE, only the UE-based solution </w:t>
      </w:r>
      <w:r>
        <w:t>was</w:t>
      </w:r>
      <w:r w:rsidRPr="008F3BAB">
        <w:t xml:space="preserve"> considered. </w:t>
      </w:r>
      <w:r>
        <w:t xml:space="preserve">The UE-implementation based methods </w:t>
      </w:r>
      <w:r w:rsidRPr="008F3BAB">
        <w:t>(i.e., P-MPR)</w:t>
      </w:r>
      <w:r>
        <w:t xml:space="preserve"> are considered feasible to make sure SAR regulation is not violated.</w:t>
      </w:r>
    </w:p>
    <w:p w14:paraId="070C5E09" w14:textId="77777777" w:rsidR="00A771CE" w:rsidRDefault="00A771CE" w:rsidP="00A771CE">
      <w:r>
        <w:lastRenderedPageBreak/>
        <w:t>In order to support 26dBm UE Tx power, only one RF architecture (i.e. 1Tx×26dBm) was considered. It was found that FDD HPUE with 1Tx architecture may need to use newly designed components. However, the design and performance of the components were determined to be feasible.</w:t>
      </w:r>
    </w:p>
    <w:p w14:paraId="42D442DD" w14:textId="00802A96" w:rsidR="002B0A2E" w:rsidRDefault="00A771CE" w:rsidP="00A771CE">
      <w:r>
        <w:t>In conclusion, it has been shown in this work item that high power UE (power class 2) for NR FDD band 14 is feasible. The corresponding core requirements for maximum output power, A-MPR for NS_06 for PC2, and the reference sensitivity degradation were determined.</w:t>
      </w:r>
    </w:p>
    <w:p w14:paraId="6FF4DB07" w14:textId="77777777" w:rsidR="002B0A2E" w:rsidRDefault="002B0A2E" w:rsidP="002B0A2E"/>
    <w:p w14:paraId="06EFF7EF" w14:textId="77777777" w:rsidR="00E17559" w:rsidRDefault="00E17559" w:rsidP="00972C13">
      <w:r>
        <w:br w:type="page"/>
      </w:r>
    </w:p>
    <w:p w14:paraId="5CA5E6C2" w14:textId="7C2A89A8" w:rsidR="00080512" w:rsidRPr="004D3578" w:rsidRDefault="00080512" w:rsidP="00E17559">
      <w:pPr>
        <w:pStyle w:val="Heading9"/>
      </w:pPr>
      <w:r w:rsidRPr="004D3578">
        <w:lastRenderedPageBreak/>
        <w:t xml:space="preserve">Annex </w:t>
      </w:r>
      <w:r w:rsidR="002B0A2E">
        <w:t>A</w:t>
      </w:r>
      <w:r w:rsidRPr="004D3578">
        <w:t>:</w:t>
      </w:r>
      <w:r w:rsidRPr="004D3578">
        <w:br/>
        <w:t>Change history</w:t>
      </w:r>
    </w:p>
    <w:p w14:paraId="6BB9ECA0" w14:textId="37158674" w:rsidR="0049751D" w:rsidRDefault="0049751D" w:rsidP="00E17559">
      <w:bookmarkStart w:id="47" w:name="historyclause"/>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81CE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B81CE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81CE3">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B81CE3">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B81CE3">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r w:rsidR="00A771CE" w:rsidRPr="00315B85" w14:paraId="059A173E" w14:textId="77777777" w:rsidTr="00B81CE3">
        <w:tc>
          <w:tcPr>
            <w:tcW w:w="800" w:type="dxa"/>
            <w:shd w:val="solid" w:color="FFFFFF" w:fill="auto"/>
          </w:tcPr>
          <w:p w14:paraId="3E4611B3" w14:textId="5C1DC4BA" w:rsidR="00A771CE" w:rsidRDefault="00B81CE3" w:rsidP="00315B85">
            <w:pPr>
              <w:pStyle w:val="TAC"/>
              <w:rPr>
                <w:sz w:val="16"/>
                <w:szCs w:val="16"/>
              </w:rPr>
            </w:pPr>
            <w:r>
              <w:rPr>
                <w:sz w:val="16"/>
                <w:szCs w:val="16"/>
              </w:rPr>
              <w:t>2024-02</w:t>
            </w:r>
          </w:p>
        </w:tc>
        <w:tc>
          <w:tcPr>
            <w:tcW w:w="901" w:type="dxa"/>
            <w:shd w:val="solid" w:color="FFFFFF" w:fill="auto"/>
          </w:tcPr>
          <w:p w14:paraId="2121E6E8" w14:textId="1C8B4ACB" w:rsidR="00A771CE" w:rsidRDefault="00B81CE3" w:rsidP="00315B85">
            <w:pPr>
              <w:pStyle w:val="TAC"/>
              <w:rPr>
                <w:sz w:val="16"/>
                <w:szCs w:val="16"/>
              </w:rPr>
            </w:pPr>
            <w:r>
              <w:rPr>
                <w:sz w:val="16"/>
                <w:szCs w:val="16"/>
              </w:rPr>
              <w:t>RAN4-110</w:t>
            </w:r>
          </w:p>
        </w:tc>
        <w:tc>
          <w:tcPr>
            <w:tcW w:w="1134" w:type="dxa"/>
            <w:shd w:val="solid" w:color="FFFFFF" w:fill="auto"/>
          </w:tcPr>
          <w:p w14:paraId="2CA414D2" w14:textId="21695274" w:rsidR="00A771CE" w:rsidRDefault="00B81CE3" w:rsidP="00315B85">
            <w:pPr>
              <w:pStyle w:val="TAC"/>
              <w:rPr>
                <w:sz w:val="16"/>
                <w:szCs w:val="16"/>
              </w:rPr>
            </w:pPr>
            <w:r>
              <w:rPr>
                <w:sz w:val="16"/>
                <w:szCs w:val="16"/>
              </w:rPr>
              <w:t>R4-2400693</w:t>
            </w:r>
          </w:p>
        </w:tc>
        <w:tc>
          <w:tcPr>
            <w:tcW w:w="567" w:type="dxa"/>
            <w:shd w:val="solid" w:color="FFFFFF" w:fill="auto"/>
          </w:tcPr>
          <w:p w14:paraId="2DBF7B28" w14:textId="77777777" w:rsidR="00A771CE" w:rsidRPr="00315B85" w:rsidRDefault="00A771CE" w:rsidP="00315B85">
            <w:pPr>
              <w:pStyle w:val="TAC"/>
              <w:rPr>
                <w:sz w:val="16"/>
                <w:szCs w:val="16"/>
              </w:rPr>
            </w:pPr>
          </w:p>
        </w:tc>
        <w:tc>
          <w:tcPr>
            <w:tcW w:w="426" w:type="dxa"/>
            <w:shd w:val="solid" w:color="FFFFFF" w:fill="auto"/>
          </w:tcPr>
          <w:p w14:paraId="25E47038" w14:textId="77777777" w:rsidR="00A771CE" w:rsidRPr="00315B85" w:rsidRDefault="00A771CE" w:rsidP="00315B85">
            <w:pPr>
              <w:pStyle w:val="TAC"/>
              <w:rPr>
                <w:sz w:val="16"/>
                <w:szCs w:val="16"/>
              </w:rPr>
            </w:pPr>
          </w:p>
        </w:tc>
        <w:tc>
          <w:tcPr>
            <w:tcW w:w="425" w:type="dxa"/>
            <w:shd w:val="solid" w:color="FFFFFF" w:fill="auto"/>
          </w:tcPr>
          <w:p w14:paraId="47B1E125" w14:textId="77777777" w:rsidR="00A771CE" w:rsidRPr="00315B85" w:rsidRDefault="00A771CE" w:rsidP="00315B85">
            <w:pPr>
              <w:pStyle w:val="TAC"/>
              <w:rPr>
                <w:sz w:val="16"/>
                <w:szCs w:val="16"/>
              </w:rPr>
            </w:pPr>
          </w:p>
        </w:tc>
        <w:tc>
          <w:tcPr>
            <w:tcW w:w="4678" w:type="dxa"/>
            <w:shd w:val="solid" w:color="FFFFFF" w:fill="auto"/>
          </w:tcPr>
          <w:p w14:paraId="0E172941" w14:textId="53A07D8B" w:rsidR="00A771CE" w:rsidRDefault="00B81CE3" w:rsidP="00315B85">
            <w:pPr>
              <w:pStyle w:val="TAL"/>
              <w:rPr>
                <w:sz w:val="16"/>
                <w:szCs w:val="16"/>
              </w:rPr>
            </w:pPr>
            <w:r w:rsidRPr="00B81CE3">
              <w:rPr>
                <w:sz w:val="16"/>
                <w:szCs w:val="16"/>
              </w:rPr>
              <w:t>TP for TR 36.770 UE maximum output power</w:t>
            </w:r>
          </w:p>
        </w:tc>
        <w:tc>
          <w:tcPr>
            <w:tcW w:w="708" w:type="dxa"/>
            <w:shd w:val="solid" w:color="FFFFFF" w:fill="auto"/>
          </w:tcPr>
          <w:p w14:paraId="299649CD" w14:textId="24EADFB3" w:rsidR="00A771CE" w:rsidRDefault="00B81CE3" w:rsidP="00315B85">
            <w:pPr>
              <w:pStyle w:val="TAC"/>
              <w:rPr>
                <w:sz w:val="16"/>
                <w:szCs w:val="16"/>
              </w:rPr>
            </w:pPr>
            <w:r>
              <w:rPr>
                <w:sz w:val="16"/>
                <w:szCs w:val="16"/>
              </w:rPr>
              <w:t>0.2.0</w:t>
            </w:r>
          </w:p>
        </w:tc>
      </w:tr>
      <w:tr w:rsidR="00B81CE3" w:rsidRPr="00315B85" w14:paraId="454AE65F" w14:textId="77777777" w:rsidTr="00B81CE3">
        <w:tc>
          <w:tcPr>
            <w:tcW w:w="800" w:type="dxa"/>
            <w:shd w:val="solid" w:color="FFFFFF" w:fill="auto"/>
          </w:tcPr>
          <w:p w14:paraId="6E959D7F" w14:textId="621D7844" w:rsidR="00B81CE3" w:rsidRDefault="00B81CE3" w:rsidP="00B81CE3">
            <w:pPr>
              <w:pStyle w:val="TAC"/>
              <w:rPr>
                <w:sz w:val="16"/>
                <w:szCs w:val="16"/>
              </w:rPr>
            </w:pPr>
            <w:r>
              <w:rPr>
                <w:sz w:val="16"/>
                <w:szCs w:val="16"/>
              </w:rPr>
              <w:t>2024-02</w:t>
            </w:r>
          </w:p>
        </w:tc>
        <w:tc>
          <w:tcPr>
            <w:tcW w:w="901" w:type="dxa"/>
            <w:shd w:val="solid" w:color="FFFFFF" w:fill="auto"/>
          </w:tcPr>
          <w:p w14:paraId="7CC80BDE" w14:textId="1F9BAFBB" w:rsidR="00B81CE3" w:rsidRDefault="00B81CE3" w:rsidP="00B81CE3">
            <w:pPr>
              <w:pStyle w:val="TAC"/>
              <w:rPr>
                <w:sz w:val="16"/>
                <w:szCs w:val="16"/>
              </w:rPr>
            </w:pPr>
            <w:r>
              <w:rPr>
                <w:sz w:val="16"/>
                <w:szCs w:val="16"/>
              </w:rPr>
              <w:t>RAN4-110</w:t>
            </w:r>
          </w:p>
        </w:tc>
        <w:tc>
          <w:tcPr>
            <w:tcW w:w="1134" w:type="dxa"/>
            <w:shd w:val="solid" w:color="FFFFFF" w:fill="auto"/>
          </w:tcPr>
          <w:p w14:paraId="217C31DF" w14:textId="64B2BDB1" w:rsidR="00B81CE3" w:rsidRDefault="00B81CE3" w:rsidP="00B81CE3">
            <w:pPr>
              <w:pStyle w:val="TAC"/>
              <w:rPr>
                <w:sz w:val="16"/>
                <w:szCs w:val="16"/>
              </w:rPr>
            </w:pPr>
            <w:r>
              <w:rPr>
                <w:sz w:val="16"/>
                <w:szCs w:val="16"/>
              </w:rPr>
              <w:t>R4-2400695</w:t>
            </w:r>
          </w:p>
        </w:tc>
        <w:tc>
          <w:tcPr>
            <w:tcW w:w="567" w:type="dxa"/>
            <w:shd w:val="solid" w:color="FFFFFF" w:fill="auto"/>
          </w:tcPr>
          <w:p w14:paraId="3491F2FB" w14:textId="77777777" w:rsidR="00B81CE3" w:rsidRPr="00315B85" w:rsidRDefault="00B81CE3" w:rsidP="00B81CE3">
            <w:pPr>
              <w:pStyle w:val="TAC"/>
              <w:rPr>
                <w:sz w:val="16"/>
                <w:szCs w:val="16"/>
              </w:rPr>
            </w:pPr>
          </w:p>
        </w:tc>
        <w:tc>
          <w:tcPr>
            <w:tcW w:w="426" w:type="dxa"/>
            <w:shd w:val="solid" w:color="FFFFFF" w:fill="auto"/>
          </w:tcPr>
          <w:p w14:paraId="5E235F26" w14:textId="77777777" w:rsidR="00B81CE3" w:rsidRPr="00315B85" w:rsidRDefault="00B81CE3" w:rsidP="00B81CE3">
            <w:pPr>
              <w:pStyle w:val="TAC"/>
              <w:rPr>
                <w:sz w:val="16"/>
                <w:szCs w:val="16"/>
              </w:rPr>
            </w:pPr>
          </w:p>
        </w:tc>
        <w:tc>
          <w:tcPr>
            <w:tcW w:w="425" w:type="dxa"/>
            <w:shd w:val="solid" w:color="FFFFFF" w:fill="auto"/>
          </w:tcPr>
          <w:p w14:paraId="0E061817" w14:textId="77777777" w:rsidR="00B81CE3" w:rsidRPr="00315B85" w:rsidRDefault="00B81CE3" w:rsidP="00B81CE3">
            <w:pPr>
              <w:pStyle w:val="TAC"/>
              <w:rPr>
                <w:sz w:val="16"/>
                <w:szCs w:val="16"/>
              </w:rPr>
            </w:pPr>
          </w:p>
        </w:tc>
        <w:tc>
          <w:tcPr>
            <w:tcW w:w="4678" w:type="dxa"/>
            <w:shd w:val="solid" w:color="FFFFFF" w:fill="auto"/>
          </w:tcPr>
          <w:p w14:paraId="1AD6D152" w14:textId="190B97BA" w:rsidR="00B81CE3" w:rsidRDefault="00B81CE3" w:rsidP="00B81CE3">
            <w:pPr>
              <w:pStyle w:val="TAL"/>
              <w:rPr>
                <w:sz w:val="16"/>
                <w:szCs w:val="16"/>
              </w:rPr>
            </w:pPr>
            <w:r w:rsidRPr="00B81CE3">
              <w:rPr>
                <w:sz w:val="16"/>
                <w:szCs w:val="16"/>
              </w:rPr>
              <w:t>TP for TR 36.770 Receiver sensitivity degradation evaluation</w:t>
            </w:r>
          </w:p>
        </w:tc>
        <w:tc>
          <w:tcPr>
            <w:tcW w:w="708" w:type="dxa"/>
            <w:shd w:val="solid" w:color="FFFFFF" w:fill="auto"/>
          </w:tcPr>
          <w:p w14:paraId="3E28FBA6" w14:textId="4C3C2400" w:rsidR="00B81CE3" w:rsidRDefault="00B81CE3" w:rsidP="00B81CE3">
            <w:pPr>
              <w:pStyle w:val="TAC"/>
              <w:rPr>
                <w:sz w:val="16"/>
                <w:szCs w:val="16"/>
              </w:rPr>
            </w:pPr>
            <w:r>
              <w:rPr>
                <w:sz w:val="16"/>
                <w:szCs w:val="16"/>
              </w:rPr>
              <w:t>0.2.0</w:t>
            </w:r>
          </w:p>
        </w:tc>
      </w:tr>
      <w:tr w:rsidR="00B81CE3" w:rsidRPr="00315B85" w14:paraId="71E493F9" w14:textId="77777777" w:rsidTr="00B81CE3">
        <w:tc>
          <w:tcPr>
            <w:tcW w:w="800" w:type="dxa"/>
            <w:shd w:val="solid" w:color="FFFFFF" w:fill="auto"/>
          </w:tcPr>
          <w:p w14:paraId="6883236C" w14:textId="1F189A65" w:rsidR="00B81CE3" w:rsidRDefault="00B81CE3" w:rsidP="00B81CE3">
            <w:pPr>
              <w:pStyle w:val="TAC"/>
              <w:rPr>
                <w:sz w:val="16"/>
                <w:szCs w:val="16"/>
              </w:rPr>
            </w:pPr>
            <w:r>
              <w:rPr>
                <w:sz w:val="16"/>
                <w:szCs w:val="16"/>
              </w:rPr>
              <w:t>2024-02</w:t>
            </w:r>
          </w:p>
        </w:tc>
        <w:tc>
          <w:tcPr>
            <w:tcW w:w="901" w:type="dxa"/>
            <w:shd w:val="solid" w:color="FFFFFF" w:fill="auto"/>
          </w:tcPr>
          <w:p w14:paraId="09F2E039" w14:textId="0DE7D25C" w:rsidR="00B81CE3" w:rsidRDefault="00B81CE3" w:rsidP="00B81CE3">
            <w:pPr>
              <w:pStyle w:val="TAC"/>
              <w:rPr>
                <w:sz w:val="16"/>
                <w:szCs w:val="16"/>
              </w:rPr>
            </w:pPr>
            <w:r>
              <w:rPr>
                <w:sz w:val="16"/>
                <w:szCs w:val="16"/>
              </w:rPr>
              <w:t>RAN4-110</w:t>
            </w:r>
          </w:p>
        </w:tc>
        <w:tc>
          <w:tcPr>
            <w:tcW w:w="1134" w:type="dxa"/>
            <w:shd w:val="solid" w:color="FFFFFF" w:fill="auto"/>
          </w:tcPr>
          <w:p w14:paraId="45909318" w14:textId="7A1E0969" w:rsidR="00B81CE3" w:rsidRDefault="00B81CE3" w:rsidP="00B81CE3">
            <w:pPr>
              <w:pStyle w:val="TAC"/>
              <w:rPr>
                <w:sz w:val="16"/>
                <w:szCs w:val="16"/>
              </w:rPr>
            </w:pPr>
            <w:r>
              <w:rPr>
                <w:sz w:val="16"/>
                <w:szCs w:val="16"/>
              </w:rPr>
              <w:t>R4-2400696</w:t>
            </w:r>
          </w:p>
        </w:tc>
        <w:tc>
          <w:tcPr>
            <w:tcW w:w="567" w:type="dxa"/>
            <w:shd w:val="solid" w:color="FFFFFF" w:fill="auto"/>
          </w:tcPr>
          <w:p w14:paraId="5667D5E3" w14:textId="77777777" w:rsidR="00B81CE3" w:rsidRPr="00315B85" w:rsidRDefault="00B81CE3" w:rsidP="00B81CE3">
            <w:pPr>
              <w:pStyle w:val="TAC"/>
              <w:rPr>
                <w:sz w:val="16"/>
                <w:szCs w:val="16"/>
              </w:rPr>
            </w:pPr>
          </w:p>
        </w:tc>
        <w:tc>
          <w:tcPr>
            <w:tcW w:w="426" w:type="dxa"/>
            <w:shd w:val="solid" w:color="FFFFFF" w:fill="auto"/>
          </w:tcPr>
          <w:p w14:paraId="68853AF5" w14:textId="77777777" w:rsidR="00B81CE3" w:rsidRPr="00315B85" w:rsidRDefault="00B81CE3" w:rsidP="00B81CE3">
            <w:pPr>
              <w:pStyle w:val="TAC"/>
              <w:rPr>
                <w:sz w:val="16"/>
                <w:szCs w:val="16"/>
              </w:rPr>
            </w:pPr>
          </w:p>
        </w:tc>
        <w:tc>
          <w:tcPr>
            <w:tcW w:w="425" w:type="dxa"/>
            <w:shd w:val="solid" w:color="FFFFFF" w:fill="auto"/>
          </w:tcPr>
          <w:p w14:paraId="5A33AC82" w14:textId="77777777" w:rsidR="00B81CE3" w:rsidRPr="00315B85" w:rsidRDefault="00B81CE3" w:rsidP="00B81CE3">
            <w:pPr>
              <w:pStyle w:val="TAC"/>
              <w:rPr>
                <w:sz w:val="16"/>
                <w:szCs w:val="16"/>
              </w:rPr>
            </w:pPr>
          </w:p>
        </w:tc>
        <w:tc>
          <w:tcPr>
            <w:tcW w:w="4678" w:type="dxa"/>
            <w:shd w:val="solid" w:color="FFFFFF" w:fill="auto"/>
          </w:tcPr>
          <w:p w14:paraId="0B6DD976" w14:textId="0CAE2418" w:rsidR="00B81CE3" w:rsidRDefault="00B81CE3" w:rsidP="00B81CE3">
            <w:pPr>
              <w:pStyle w:val="TAL"/>
              <w:rPr>
                <w:sz w:val="16"/>
                <w:szCs w:val="16"/>
              </w:rPr>
            </w:pPr>
            <w:r w:rsidRPr="00B81CE3">
              <w:rPr>
                <w:sz w:val="16"/>
                <w:szCs w:val="16"/>
              </w:rPr>
              <w:t>TP for TR 36.770 UE implementations</w:t>
            </w:r>
          </w:p>
        </w:tc>
        <w:tc>
          <w:tcPr>
            <w:tcW w:w="708" w:type="dxa"/>
            <w:shd w:val="solid" w:color="FFFFFF" w:fill="auto"/>
          </w:tcPr>
          <w:p w14:paraId="103C3C5E" w14:textId="70115803" w:rsidR="00B81CE3" w:rsidRDefault="00B81CE3" w:rsidP="00B81CE3">
            <w:pPr>
              <w:pStyle w:val="TAC"/>
              <w:rPr>
                <w:sz w:val="16"/>
                <w:szCs w:val="16"/>
              </w:rPr>
            </w:pPr>
            <w:r>
              <w:rPr>
                <w:sz w:val="16"/>
                <w:szCs w:val="16"/>
              </w:rPr>
              <w:t>0.2.0</w:t>
            </w:r>
          </w:p>
        </w:tc>
      </w:tr>
      <w:tr w:rsidR="00B81CE3" w:rsidRPr="00315B85" w14:paraId="62FB3054" w14:textId="77777777" w:rsidTr="00B81CE3">
        <w:tc>
          <w:tcPr>
            <w:tcW w:w="800" w:type="dxa"/>
            <w:shd w:val="solid" w:color="FFFFFF" w:fill="auto"/>
          </w:tcPr>
          <w:p w14:paraId="55076231" w14:textId="2651F822" w:rsidR="00B81CE3" w:rsidRDefault="00B81CE3" w:rsidP="00B81CE3">
            <w:pPr>
              <w:pStyle w:val="TAC"/>
              <w:rPr>
                <w:sz w:val="16"/>
                <w:szCs w:val="16"/>
              </w:rPr>
            </w:pPr>
            <w:r>
              <w:rPr>
                <w:sz w:val="16"/>
                <w:szCs w:val="16"/>
              </w:rPr>
              <w:t>2024-02</w:t>
            </w:r>
          </w:p>
        </w:tc>
        <w:tc>
          <w:tcPr>
            <w:tcW w:w="901" w:type="dxa"/>
            <w:shd w:val="solid" w:color="FFFFFF" w:fill="auto"/>
          </w:tcPr>
          <w:p w14:paraId="174EE292" w14:textId="31A900D3" w:rsidR="00B81CE3" w:rsidRDefault="00B81CE3" w:rsidP="00B81CE3">
            <w:pPr>
              <w:pStyle w:val="TAC"/>
              <w:rPr>
                <w:sz w:val="16"/>
                <w:szCs w:val="16"/>
              </w:rPr>
            </w:pPr>
            <w:r>
              <w:rPr>
                <w:sz w:val="16"/>
                <w:szCs w:val="16"/>
              </w:rPr>
              <w:t>RAN4-110</w:t>
            </w:r>
          </w:p>
        </w:tc>
        <w:tc>
          <w:tcPr>
            <w:tcW w:w="1134" w:type="dxa"/>
            <w:shd w:val="solid" w:color="FFFFFF" w:fill="auto"/>
          </w:tcPr>
          <w:p w14:paraId="4856BCAD" w14:textId="015B96C0" w:rsidR="00B81CE3" w:rsidRDefault="00B81CE3" w:rsidP="00B81CE3">
            <w:pPr>
              <w:pStyle w:val="TAC"/>
              <w:rPr>
                <w:sz w:val="16"/>
                <w:szCs w:val="16"/>
              </w:rPr>
            </w:pPr>
            <w:r>
              <w:rPr>
                <w:sz w:val="16"/>
                <w:szCs w:val="16"/>
              </w:rPr>
              <w:t>R4-2400697</w:t>
            </w:r>
          </w:p>
        </w:tc>
        <w:tc>
          <w:tcPr>
            <w:tcW w:w="567" w:type="dxa"/>
            <w:shd w:val="solid" w:color="FFFFFF" w:fill="auto"/>
          </w:tcPr>
          <w:p w14:paraId="4291172F" w14:textId="77777777" w:rsidR="00B81CE3" w:rsidRPr="00315B85" w:rsidRDefault="00B81CE3" w:rsidP="00B81CE3">
            <w:pPr>
              <w:pStyle w:val="TAC"/>
              <w:rPr>
                <w:sz w:val="16"/>
                <w:szCs w:val="16"/>
              </w:rPr>
            </w:pPr>
          </w:p>
        </w:tc>
        <w:tc>
          <w:tcPr>
            <w:tcW w:w="426" w:type="dxa"/>
            <w:shd w:val="solid" w:color="FFFFFF" w:fill="auto"/>
          </w:tcPr>
          <w:p w14:paraId="533333D9" w14:textId="77777777" w:rsidR="00B81CE3" w:rsidRPr="00315B85" w:rsidRDefault="00B81CE3" w:rsidP="00B81CE3">
            <w:pPr>
              <w:pStyle w:val="TAC"/>
              <w:rPr>
                <w:sz w:val="16"/>
                <w:szCs w:val="16"/>
              </w:rPr>
            </w:pPr>
          </w:p>
        </w:tc>
        <w:tc>
          <w:tcPr>
            <w:tcW w:w="425" w:type="dxa"/>
            <w:shd w:val="solid" w:color="FFFFFF" w:fill="auto"/>
          </w:tcPr>
          <w:p w14:paraId="6E58FA80" w14:textId="77777777" w:rsidR="00B81CE3" w:rsidRPr="00315B85" w:rsidRDefault="00B81CE3" w:rsidP="00B81CE3">
            <w:pPr>
              <w:pStyle w:val="TAC"/>
              <w:rPr>
                <w:sz w:val="16"/>
                <w:szCs w:val="16"/>
              </w:rPr>
            </w:pPr>
          </w:p>
        </w:tc>
        <w:tc>
          <w:tcPr>
            <w:tcW w:w="4678" w:type="dxa"/>
            <w:shd w:val="solid" w:color="FFFFFF" w:fill="auto"/>
          </w:tcPr>
          <w:p w14:paraId="668EE534" w14:textId="65C5F693" w:rsidR="00B81CE3" w:rsidRDefault="00B81CE3" w:rsidP="00B81CE3">
            <w:pPr>
              <w:pStyle w:val="TAL"/>
              <w:rPr>
                <w:sz w:val="16"/>
                <w:szCs w:val="16"/>
              </w:rPr>
            </w:pPr>
            <w:r w:rsidRPr="00B81CE3">
              <w:rPr>
                <w:sz w:val="16"/>
                <w:szCs w:val="16"/>
              </w:rPr>
              <w:t>TP for TR 36.770 Removal of System Performance Evaluation Clause</w:t>
            </w:r>
          </w:p>
        </w:tc>
        <w:tc>
          <w:tcPr>
            <w:tcW w:w="708" w:type="dxa"/>
            <w:shd w:val="solid" w:color="FFFFFF" w:fill="auto"/>
          </w:tcPr>
          <w:p w14:paraId="12FBDA87" w14:textId="74908D35" w:rsidR="00B81CE3" w:rsidRDefault="00B81CE3" w:rsidP="00B81CE3">
            <w:pPr>
              <w:pStyle w:val="TAC"/>
              <w:rPr>
                <w:sz w:val="16"/>
                <w:szCs w:val="16"/>
              </w:rPr>
            </w:pPr>
            <w:r>
              <w:rPr>
                <w:sz w:val="16"/>
                <w:szCs w:val="16"/>
              </w:rPr>
              <w:t>0.2.0</w:t>
            </w:r>
          </w:p>
        </w:tc>
      </w:tr>
      <w:tr w:rsidR="00B81CE3" w:rsidRPr="00315B85" w14:paraId="14EADBE7" w14:textId="77777777" w:rsidTr="00B81CE3">
        <w:tc>
          <w:tcPr>
            <w:tcW w:w="800" w:type="dxa"/>
            <w:shd w:val="solid" w:color="FFFFFF" w:fill="auto"/>
          </w:tcPr>
          <w:p w14:paraId="4E811607" w14:textId="2AF81006" w:rsidR="00B81CE3" w:rsidRDefault="00B81CE3" w:rsidP="00B81CE3">
            <w:pPr>
              <w:pStyle w:val="TAC"/>
              <w:rPr>
                <w:sz w:val="16"/>
                <w:szCs w:val="16"/>
              </w:rPr>
            </w:pPr>
            <w:r>
              <w:rPr>
                <w:sz w:val="16"/>
                <w:szCs w:val="16"/>
              </w:rPr>
              <w:t>2024-02</w:t>
            </w:r>
          </w:p>
        </w:tc>
        <w:tc>
          <w:tcPr>
            <w:tcW w:w="901" w:type="dxa"/>
            <w:shd w:val="solid" w:color="FFFFFF" w:fill="auto"/>
          </w:tcPr>
          <w:p w14:paraId="4936D95E" w14:textId="098B6EC1" w:rsidR="00B81CE3" w:rsidRDefault="00B81CE3" w:rsidP="00B81CE3">
            <w:pPr>
              <w:pStyle w:val="TAC"/>
              <w:rPr>
                <w:sz w:val="16"/>
                <w:szCs w:val="16"/>
              </w:rPr>
            </w:pPr>
            <w:r>
              <w:rPr>
                <w:sz w:val="16"/>
                <w:szCs w:val="16"/>
              </w:rPr>
              <w:t>RAN4-110</w:t>
            </w:r>
          </w:p>
        </w:tc>
        <w:tc>
          <w:tcPr>
            <w:tcW w:w="1134" w:type="dxa"/>
            <w:shd w:val="solid" w:color="FFFFFF" w:fill="auto"/>
          </w:tcPr>
          <w:p w14:paraId="583DC848" w14:textId="313A31ED" w:rsidR="00B81CE3" w:rsidRDefault="00B81CE3" w:rsidP="00B81CE3">
            <w:pPr>
              <w:pStyle w:val="TAC"/>
              <w:rPr>
                <w:sz w:val="16"/>
                <w:szCs w:val="16"/>
              </w:rPr>
            </w:pPr>
            <w:r>
              <w:rPr>
                <w:sz w:val="16"/>
                <w:szCs w:val="16"/>
              </w:rPr>
              <w:t>R4-2400698</w:t>
            </w:r>
          </w:p>
        </w:tc>
        <w:tc>
          <w:tcPr>
            <w:tcW w:w="567" w:type="dxa"/>
            <w:shd w:val="solid" w:color="FFFFFF" w:fill="auto"/>
          </w:tcPr>
          <w:p w14:paraId="553969E4" w14:textId="77777777" w:rsidR="00B81CE3" w:rsidRPr="00315B85" w:rsidRDefault="00B81CE3" w:rsidP="00B81CE3">
            <w:pPr>
              <w:pStyle w:val="TAC"/>
              <w:rPr>
                <w:sz w:val="16"/>
                <w:szCs w:val="16"/>
              </w:rPr>
            </w:pPr>
          </w:p>
        </w:tc>
        <w:tc>
          <w:tcPr>
            <w:tcW w:w="426" w:type="dxa"/>
            <w:shd w:val="solid" w:color="FFFFFF" w:fill="auto"/>
          </w:tcPr>
          <w:p w14:paraId="16A033B6" w14:textId="77777777" w:rsidR="00B81CE3" w:rsidRPr="00315B85" w:rsidRDefault="00B81CE3" w:rsidP="00B81CE3">
            <w:pPr>
              <w:pStyle w:val="TAC"/>
              <w:rPr>
                <w:sz w:val="16"/>
                <w:szCs w:val="16"/>
              </w:rPr>
            </w:pPr>
          </w:p>
        </w:tc>
        <w:tc>
          <w:tcPr>
            <w:tcW w:w="425" w:type="dxa"/>
            <w:shd w:val="solid" w:color="FFFFFF" w:fill="auto"/>
          </w:tcPr>
          <w:p w14:paraId="1AEC8577" w14:textId="77777777" w:rsidR="00B81CE3" w:rsidRPr="00315B85" w:rsidRDefault="00B81CE3" w:rsidP="00B81CE3">
            <w:pPr>
              <w:pStyle w:val="TAC"/>
              <w:rPr>
                <w:sz w:val="16"/>
                <w:szCs w:val="16"/>
              </w:rPr>
            </w:pPr>
          </w:p>
        </w:tc>
        <w:tc>
          <w:tcPr>
            <w:tcW w:w="4678" w:type="dxa"/>
            <w:shd w:val="solid" w:color="FFFFFF" w:fill="auto"/>
          </w:tcPr>
          <w:p w14:paraId="7EC8F07B" w14:textId="6DB0FC37" w:rsidR="00B81CE3" w:rsidRPr="00B81CE3" w:rsidRDefault="00B81CE3" w:rsidP="00B81CE3">
            <w:pPr>
              <w:pStyle w:val="TAL"/>
              <w:rPr>
                <w:sz w:val="16"/>
                <w:szCs w:val="16"/>
              </w:rPr>
            </w:pPr>
            <w:r w:rsidRPr="00B81CE3">
              <w:rPr>
                <w:sz w:val="16"/>
                <w:szCs w:val="16"/>
              </w:rPr>
              <w:t>TP for TR 36.770 Conclusions</w:t>
            </w:r>
          </w:p>
        </w:tc>
        <w:tc>
          <w:tcPr>
            <w:tcW w:w="708" w:type="dxa"/>
            <w:shd w:val="solid" w:color="FFFFFF" w:fill="auto"/>
          </w:tcPr>
          <w:p w14:paraId="7DBE9F1B" w14:textId="5BED8D10" w:rsidR="00B81CE3" w:rsidRDefault="00B81CE3" w:rsidP="00B81CE3">
            <w:pPr>
              <w:pStyle w:val="TAC"/>
              <w:rPr>
                <w:sz w:val="16"/>
                <w:szCs w:val="16"/>
              </w:rPr>
            </w:pPr>
            <w:r>
              <w:rPr>
                <w:sz w:val="16"/>
                <w:szCs w:val="16"/>
              </w:rPr>
              <w:t>0.2.0</w:t>
            </w:r>
          </w:p>
        </w:tc>
      </w:tr>
      <w:tr w:rsidR="00B81CE3" w:rsidRPr="00315B85" w14:paraId="0920C4D7" w14:textId="77777777" w:rsidTr="00B81CE3">
        <w:tc>
          <w:tcPr>
            <w:tcW w:w="800" w:type="dxa"/>
            <w:shd w:val="solid" w:color="FFFFFF" w:fill="auto"/>
          </w:tcPr>
          <w:p w14:paraId="475025FC" w14:textId="2807F9C7" w:rsidR="00B81CE3" w:rsidRDefault="00B81CE3" w:rsidP="00B81CE3">
            <w:pPr>
              <w:pStyle w:val="TAC"/>
              <w:rPr>
                <w:sz w:val="16"/>
                <w:szCs w:val="16"/>
              </w:rPr>
            </w:pPr>
            <w:r>
              <w:rPr>
                <w:sz w:val="16"/>
                <w:szCs w:val="16"/>
              </w:rPr>
              <w:t>2024-02</w:t>
            </w:r>
          </w:p>
        </w:tc>
        <w:tc>
          <w:tcPr>
            <w:tcW w:w="901" w:type="dxa"/>
            <w:shd w:val="solid" w:color="FFFFFF" w:fill="auto"/>
          </w:tcPr>
          <w:p w14:paraId="68CE1008" w14:textId="55061D76" w:rsidR="00B81CE3" w:rsidRDefault="00B81CE3" w:rsidP="00B81CE3">
            <w:pPr>
              <w:pStyle w:val="TAC"/>
              <w:rPr>
                <w:sz w:val="16"/>
                <w:szCs w:val="16"/>
              </w:rPr>
            </w:pPr>
            <w:r>
              <w:rPr>
                <w:sz w:val="16"/>
                <w:szCs w:val="16"/>
              </w:rPr>
              <w:t>RAN4-110</w:t>
            </w:r>
          </w:p>
        </w:tc>
        <w:tc>
          <w:tcPr>
            <w:tcW w:w="1134" w:type="dxa"/>
            <w:shd w:val="solid" w:color="FFFFFF" w:fill="auto"/>
          </w:tcPr>
          <w:p w14:paraId="4449FACB" w14:textId="75B0413A" w:rsidR="00B81CE3" w:rsidRDefault="00B81CE3" w:rsidP="00B81CE3">
            <w:pPr>
              <w:pStyle w:val="TAC"/>
              <w:rPr>
                <w:sz w:val="16"/>
                <w:szCs w:val="16"/>
              </w:rPr>
            </w:pPr>
            <w:r>
              <w:rPr>
                <w:sz w:val="16"/>
                <w:szCs w:val="16"/>
              </w:rPr>
              <w:t>R4-2403607</w:t>
            </w:r>
          </w:p>
        </w:tc>
        <w:tc>
          <w:tcPr>
            <w:tcW w:w="567" w:type="dxa"/>
            <w:shd w:val="solid" w:color="FFFFFF" w:fill="auto"/>
          </w:tcPr>
          <w:p w14:paraId="65270932" w14:textId="77777777" w:rsidR="00B81CE3" w:rsidRPr="00315B85" w:rsidRDefault="00B81CE3" w:rsidP="00B81CE3">
            <w:pPr>
              <w:pStyle w:val="TAC"/>
              <w:rPr>
                <w:sz w:val="16"/>
                <w:szCs w:val="16"/>
              </w:rPr>
            </w:pPr>
          </w:p>
        </w:tc>
        <w:tc>
          <w:tcPr>
            <w:tcW w:w="426" w:type="dxa"/>
            <w:shd w:val="solid" w:color="FFFFFF" w:fill="auto"/>
          </w:tcPr>
          <w:p w14:paraId="2598BFFF" w14:textId="77777777" w:rsidR="00B81CE3" w:rsidRPr="00315B85" w:rsidRDefault="00B81CE3" w:rsidP="00B81CE3">
            <w:pPr>
              <w:pStyle w:val="TAC"/>
              <w:rPr>
                <w:sz w:val="16"/>
                <w:szCs w:val="16"/>
              </w:rPr>
            </w:pPr>
          </w:p>
        </w:tc>
        <w:tc>
          <w:tcPr>
            <w:tcW w:w="425" w:type="dxa"/>
            <w:shd w:val="solid" w:color="FFFFFF" w:fill="auto"/>
          </w:tcPr>
          <w:p w14:paraId="700A64A3" w14:textId="77777777" w:rsidR="00B81CE3" w:rsidRPr="00315B85" w:rsidRDefault="00B81CE3" w:rsidP="00B81CE3">
            <w:pPr>
              <w:pStyle w:val="TAC"/>
              <w:rPr>
                <w:sz w:val="16"/>
                <w:szCs w:val="16"/>
              </w:rPr>
            </w:pPr>
          </w:p>
        </w:tc>
        <w:tc>
          <w:tcPr>
            <w:tcW w:w="4678" w:type="dxa"/>
            <w:shd w:val="solid" w:color="FFFFFF" w:fill="auto"/>
          </w:tcPr>
          <w:p w14:paraId="59C3BA99" w14:textId="2ABD3A76" w:rsidR="00B81CE3" w:rsidRDefault="00B81CE3" w:rsidP="00B81CE3">
            <w:pPr>
              <w:pStyle w:val="TAL"/>
              <w:rPr>
                <w:sz w:val="16"/>
                <w:szCs w:val="16"/>
              </w:rPr>
            </w:pPr>
            <w:r w:rsidRPr="00B81CE3">
              <w:rPr>
                <w:sz w:val="16"/>
                <w:szCs w:val="16"/>
              </w:rPr>
              <w:t>TP for TR 36.770 A-MPR requirements</w:t>
            </w:r>
          </w:p>
        </w:tc>
        <w:tc>
          <w:tcPr>
            <w:tcW w:w="708" w:type="dxa"/>
            <w:shd w:val="solid" w:color="FFFFFF" w:fill="auto"/>
          </w:tcPr>
          <w:p w14:paraId="44DA6350" w14:textId="4F00356F" w:rsidR="00B81CE3" w:rsidRDefault="00B81CE3" w:rsidP="00B81CE3">
            <w:pPr>
              <w:pStyle w:val="TAC"/>
              <w:rPr>
                <w:sz w:val="16"/>
                <w:szCs w:val="16"/>
              </w:rPr>
            </w:pPr>
            <w:r>
              <w:rPr>
                <w:sz w:val="16"/>
                <w:szCs w:val="16"/>
              </w:rPr>
              <w:t>0.2.0</w:t>
            </w:r>
          </w:p>
        </w:tc>
      </w:tr>
      <w:tr w:rsidR="00E530CF" w:rsidRPr="00315B85" w14:paraId="35EFC184" w14:textId="77777777" w:rsidTr="00B81CE3">
        <w:tc>
          <w:tcPr>
            <w:tcW w:w="800" w:type="dxa"/>
            <w:shd w:val="solid" w:color="FFFFFF" w:fill="auto"/>
          </w:tcPr>
          <w:p w14:paraId="099B7C20" w14:textId="41DEEB04" w:rsidR="00E530CF" w:rsidRDefault="00E530CF" w:rsidP="00B81CE3">
            <w:pPr>
              <w:pStyle w:val="TAC"/>
              <w:rPr>
                <w:sz w:val="16"/>
                <w:szCs w:val="16"/>
              </w:rPr>
            </w:pPr>
            <w:r>
              <w:rPr>
                <w:sz w:val="16"/>
                <w:szCs w:val="16"/>
              </w:rPr>
              <w:t>2024-03</w:t>
            </w:r>
          </w:p>
        </w:tc>
        <w:tc>
          <w:tcPr>
            <w:tcW w:w="901" w:type="dxa"/>
            <w:shd w:val="solid" w:color="FFFFFF" w:fill="auto"/>
          </w:tcPr>
          <w:p w14:paraId="2CF59F7C" w14:textId="3AE0E9A8" w:rsidR="00E530CF" w:rsidRDefault="00E530CF" w:rsidP="00B81CE3">
            <w:pPr>
              <w:pStyle w:val="TAC"/>
              <w:rPr>
                <w:sz w:val="16"/>
                <w:szCs w:val="16"/>
              </w:rPr>
            </w:pPr>
            <w:r>
              <w:rPr>
                <w:sz w:val="16"/>
                <w:szCs w:val="16"/>
              </w:rPr>
              <w:t>RAN-103</w:t>
            </w:r>
          </w:p>
        </w:tc>
        <w:tc>
          <w:tcPr>
            <w:tcW w:w="1134" w:type="dxa"/>
            <w:shd w:val="solid" w:color="FFFFFF" w:fill="auto"/>
          </w:tcPr>
          <w:p w14:paraId="65F412F0" w14:textId="706E98CD" w:rsidR="00E530CF" w:rsidRDefault="00E530CF" w:rsidP="00B81CE3">
            <w:pPr>
              <w:pStyle w:val="TAC"/>
              <w:rPr>
                <w:sz w:val="16"/>
                <w:szCs w:val="16"/>
              </w:rPr>
            </w:pPr>
            <w:r>
              <w:rPr>
                <w:sz w:val="16"/>
                <w:szCs w:val="16"/>
              </w:rPr>
              <w:t>RP-24</w:t>
            </w:r>
            <w:r w:rsidR="0087432A">
              <w:rPr>
                <w:sz w:val="16"/>
                <w:szCs w:val="16"/>
              </w:rPr>
              <w:t>0076</w:t>
            </w:r>
          </w:p>
        </w:tc>
        <w:tc>
          <w:tcPr>
            <w:tcW w:w="567" w:type="dxa"/>
            <w:shd w:val="solid" w:color="FFFFFF" w:fill="auto"/>
          </w:tcPr>
          <w:p w14:paraId="5F87788C" w14:textId="77777777" w:rsidR="00E530CF" w:rsidRPr="00315B85" w:rsidRDefault="00E530CF" w:rsidP="00B81CE3">
            <w:pPr>
              <w:pStyle w:val="TAC"/>
              <w:rPr>
                <w:sz w:val="16"/>
                <w:szCs w:val="16"/>
              </w:rPr>
            </w:pPr>
          </w:p>
        </w:tc>
        <w:tc>
          <w:tcPr>
            <w:tcW w:w="426" w:type="dxa"/>
            <w:shd w:val="solid" w:color="FFFFFF" w:fill="auto"/>
          </w:tcPr>
          <w:p w14:paraId="6B287A42" w14:textId="77777777" w:rsidR="00E530CF" w:rsidRPr="00315B85" w:rsidRDefault="00E530CF" w:rsidP="00B81CE3">
            <w:pPr>
              <w:pStyle w:val="TAC"/>
              <w:rPr>
                <w:sz w:val="16"/>
                <w:szCs w:val="16"/>
              </w:rPr>
            </w:pPr>
          </w:p>
        </w:tc>
        <w:tc>
          <w:tcPr>
            <w:tcW w:w="425" w:type="dxa"/>
            <w:shd w:val="solid" w:color="FFFFFF" w:fill="auto"/>
          </w:tcPr>
          <w:p w14:paraId="0AE7294B" w14:textId="77777777" w:rsidR="00E530CF" w:rsidRPr="00315B85" w:rsidRDefault="00E530CF" w:rsidP="00B81CE3">
            <w:pPr>
              <w:pStyle w:val="TAC"/>
              <w:rPr>
                <w:sz w:val="16"/>
                <w:szCs w:val="16"/>
              </w:rPr>
            </w:pPr>
          </w:p>
        </w:tc>
        <w:tc>
          <w:tcPr>
            <w:tcW w:w="4678" w:type="dxa"/>
            <w:shd w:val="solid" w:color="FFFFFF" w:fill="auto"/>
          </w:tcPr>
          <w:p w14:paraId="6127EAB3" w14:textId="578B347F" w:rsidR="00E530CF" w:rsidRPr="00B81CE3" w:rsidRDefault="00E530CF" w:rsidP="00B81CE3">
            <w:pPr>
              <w:pStyle w:val="TAL"/>
              <w:rPr>
                <w:sz w:val="16"/>
                <w:szCs w:val="16"/>
              </w:rPr>
            </w:pPr>
            <w:r>
              <w:rPr>
                <w:sz w:val="16"/>
                <w:szCs w:val="16"/>
              </w:rPr>
              <w:t xml:space="preserve">TR 36.770 v1.0.0 </w:t>
            </w:r>
            <w:r w:rsidRPr="00E530CF">
              <w:rPr>
                <w:sz w:val="16"/>
                <w:szCs w:val="16"/>
              </w:rPr>
              <w:t>HPUE_LTE_FDD_B14</w:t>
            </w:r>
          </w:p>
        </w:tc>
        <w:tc>
          <w:tcPr>
            <w:tcW w:w="708" w:type="dxa"/>
            <w:shd w:val="solid" w:color="FFFFFF" w:fill="auto"/>
          </w:tcPr>
          <w:p w14:paraId="5363C7AB" w14:textId="574674BB" w:rsidR="00E530CF" w:rsidRDefault="00E530CF" w:rsidP="00B81CE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48D2" w14:textId="77777777" w:rsidR="00AF7E85" w:rsidRDefault="00AF7E85">
      <w:r>
        <w:separator/>
      </w:r>
    </w:p>
  </w:endnote>
  <w:endnote w:type="continuationSeparator" w:id="0">
    <w:p w14:paraId="60CE4C7E" w14:textId="77777777" w:rsidR="00AF7E85" w:rsidRDefault="00AF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A289" w14:textId="77777777" w:rsidR="00AF7E85" w:rsidRDefault="00AF7E85">
      <w:r>
        <w:separator/>
      </w:r>
    </w:p>
  </w:footnote>
  <w:footnote w:type="continuationSeparator" w:id="0">
    <w:p w14:paraId="3F704824" w14:textId="77777777" w:rsidR="00AF7E85" w:rsidRDefault="00AF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336D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32A">
      <w:rPr>
        <w:rFonts w:ascii="Arial" w:hAnsi="Arial" w:cs="Arial"/>
        <w:b/>
        <w:noProof/>
        <w:sz w:val="18"/>
        <w:szCs w:val="18"/>
      </w:rPr>
      <w:t>3GPP TR 36.770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A730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32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5B"/>
    <w:rsid w:val="000270B9"/>
    <w:rsid w:val="00033397"/>
    <w:rsid w:val="00040095"/>
    <w:rsid w:val="00051834"/>
    <w:rsid w:val="00054A22"/>
    <w:rsid w:val="00062023"/>
    <w:rsid w:val="000655A6"/>
    <w:rsid w:val="00080512"/>
    <w:rsid w:val="00086A61"/>
    <w:rsid w:val="000B433E"/>
    <w:rsid w:val="000B73CA"/>
    <w:rsid w:val="000C47C3"/>
    <w:rsid w:val="000D58AB"/>
    <w:rsid w:val="000F5DE4"/>
    <w:rsid w:val="00133525"/>
    <w:rsid w:val="00173E3B"/>
    <w:rsid w:val="00174E78"/>
    <w:rsid w:val="001950B5"/>
    <w:rsid w:val="001A48A2"/>
    <w:rsid w:val="001A4C42"/>
    <w:rsid w:val="001A7420"/>
    <w:rsid w:val="001B6637"/>
    <w:rsid w:val="001C21C3"/>
    <w:rsid w:val="001D02C2"/>
    <w:rsid w:val="001F0C1D"/>
    <w:rsid w:val="001F1132"/>
    <w:rsid w:val="001F168B"/>
    <w:rsid w:val="00203D25"/>
    <w:rsid w:val="002225BC"/>
    <w:rsid w:val="002307BF"/>
    <w:rsid w:val="002336D1"/>
    <w:rsid w:val="002347A2"/>
    <w:rsid w:val="002675F0"/>
    <w:rsid w:val="00271A29"/>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9751D"/>
    <w:rsid w:val="004976FA"/>
    <w:rsid w:val="004B2F23"/>
    <w:rsid w:val="004C30AC"/>
    <w:rsid w:val="004D0C99"/>
    <w:rsid w:val="004D3578"/>
    <w:rsid w:val="004D7DD5"/>
    <w:rsid w:val="004E207D"/>
    <w:rsid w:val="004E213A"/>
    <w:rsid w:val="004F0988"/>
    <w:rsid w:val="004F3340"/>
    <w:rsid w:val="00520A57"/>
    <w:rsid w:val="0053388B"/>
    <w:rsid w:val="00535773"/>
    <w:rsid w:val="00543E6C"/>
    <w:rsid w:val="00556542"/>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4DD"/>
    <w:rsid w:val="00734A5B"/>
    <w:rsid w:val="0074026F"/>
    <w:rsid w:val="007429F6"/>
    <w:rsid w:val="00744819"/>
    <w:rsid w:val="00744E76"/>
    <w:rsid w:val="00765EA3"/>
    <w:rsid w:val="00774DA4"/>
    <w:rsid w:val="00781F0F"/>
    <w:rsid w:val="007B4363"/>
    <w:rsid w:val="007B5A28"/>
    <w:rsid w:val="007B600E"/>
    <w:rsid w:val="007F0F4A"/>
    <w:rsid w:val="008028A4"/>
    <w:rsid w:val="00830747"/>
    <w:rsid w:val="00830904"/>
    <w:rsid w:val="00835B21"/>
    <w:rsid w:val="00851F2B"/>
    <w:rsid w:val="0087432A"/>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2C13"/>
    <w:rsid w:val="00975DAE"/>
    <w:rsid w:val="009C3905"/>
    <w:rsid w:val="009E2532"/>
    <w:rsid w:val="009F37B7"/>
    <w:rsid w:val="00A10F02"/>
    <w:rsid w:val="00A164B4"/>
    <w:rsid w:val="00A26956"/>
    <w:rsid w:val="00A27486"/>
    <w:rsid w:val="00A53724"/>
    <w:rsid w:val="00A5477B"/>
    <w:rsid w:val="00A56066"/>
    <w:rsid w:val="00A73129"/>
    <w:rsid w:val="00A771CE"/>
    <w:rsid w:val="00A82346"/>
    <w:rsid w:val="00A92BA1"/>
    <w:rsid w:val="00A95A32"/>
    <w:rsid w:val="00A97022"/>
    <w:rsid w:val="00AB4A5D"/>
    <w:rsid w:val="00AC6BC6"/>
    <w:rsid w:val="00AD45A1"/>
    <w:rsid w:val="00AE6164"/>
    <w:rsid w:val="00AE65E2"/>
    <w:rsid w:val="00AF1460"/>
    <w:rsid w:val="00AF7E85"/>
    <w:rsid w:val="00B11544"/>
    <w:rsid w:val="00B15449"/>
    <w:rsid w:val="00B642EA"/>
    <w:rsid w:val="00B74D66"/>
    <w:rsid w:val="00B755A2"/>
    <w:rsid w:val="00B81CE3"/>
    <w:rsid w:val="00B869C6"/>
    <w:rsid w:val="00B93086"/>
    <w:rsid w:val="00BA19ED"/>
    <w:rsid w:val="00BA4B8D"/>
    <w:rsid w:val="00BC0858"/>
    <w:rsid w:val="00BC0F7D"/>
    <w:rsid w:val="00BC1C4B"/>
    <w:rsid w:val="00BD7D31"/>
    <w:rsid w:val="00BE3255"/>
    <w:rsid w:val="00BF128E"/>
    <w:rsid w:val="00BF51F5"/>
    <w:rsid w:val="00C074DD"/>
    <w:rsid w:val="00C1496A"/>
    <w:rsid w:val="00C2303A"/>
    <w:rsid w:val="00C33079"/>
    <w:rsid w:val="00C45231"/>
    <w:rsid w:val="00C550DD"/>
    <w:rsid w:val="00C551FF"/>
    <w:rsid w:val="00C6688B"/>
    <w:rsid w:val="00C72833"/>
    <w:rsid w:val="00C80F1D"/>
    <w:rsid w:val="00C91962"/>
    <w:rsid w:val="00C93F40"/>
    <w:rsid w:val="00CA3D0C"/>
    <w:rsid w:val="00CC003A"/>
    <w:rsid w:val="00CD3E3F"/>
    <w:rsid w:val="00CE6362"/>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17559"/>
    <w:rsid w:val="00E3088B"/>
    <w:rsid w:val="00E31385"/>
    <w:rsid w:val="00E44582"/>
    <w:rsid w:val="00E44FFC"/>
    <w:rsid w:val="00E530CF"/>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qFormat/>
    <w:rsid w:val="00F96D08"/>
    <w:rPr>
      <w:lang w:eastAsia="en-US"/>
    </w:rPr>
  </w:style>
  <w:style w:type="character" w:customStyle="1" w:styleId="B2Char">
    <w:name w:val="B2 Char"/>
    <w:link w:val="B2"/>
    <w:qFormat/>
    <w:rsid w:val="00F96D08"/>
    <w:rPr>
      <w:lang w:eastAsia="en-US"/>
    </w:rPr>
  </w:style>
  <w:style w:type="character" w:customStyle="1" w:styleId="TACChar">
    <w:name w:val="TAC Char"/>
    <w:link w:val="TAC"/>
    <w:qFormat/>
    <w:rsid w:val="000B433E"/>
    <w:rPr>
      <w:rFonts w:ascii="Arial" w:hAnsi="Arial"/>
      <w:sz w:val="18"/>
      <w:lang w:eastAsia="en-US"/>
    </w:rPr>
  </w:style>
  <w:style w:type="character" w:customStyle="1" w:styleId="TAHCar">
    <w:name w:val="TAH Car"/>
    <w:link w:val="TAH"/>
    <w:qFormat/>
    <w:rsid w:val="000B433E"/>
    <w:rPr>
      <w:rFonts w:ascii="Arial" w:hAnsi="Arial"/>
      <w:b/>
      <w:sz w:val="18"/>
      <w:lang w:eastAsia="en-US"/>
    </w:rPr>
  </w:style>
  <w:style w:type="character" w:customStyle="1" w:styleId="TALChar">
    <w:name w:val="TAL Char"/>
    <w:link w:val="TAL"/>
    <w:qFormat/>
    <w:rsid w:val="000B433E"/>
    <w:rPr>
      <w:rFonts w:ascii="Arial" w:hAnsi="Arial"/>
      <w:sz w:val="18"/>
      <w:lang w:eastAsia="en-US"/>
    </w:rPr>
  </w:style>
  <w:style w:type="character" w:customStyle="1" w:styleId="TANChar">
    <w:name w:val="TAN Char"/>
    <w:link w:val="TAN"/>
    <w:qFormat/>
    <w:locked/>
    <w:rsid w:val="00CE63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15</Pages>
  <Words>3251</Words>
  <Characters>18533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44</cp:revision>
  <cp:lastPrinted>2019-02-25T14:05:00Z</cp:lastPrinted>
  <dcterms:created xsi:type="dcterms:W3CDTF">2023-09-26T13:17:00Z</dcterms:created>
  <dcterms:modified xsi:type="dcterms:W3CDTF">2024-03-11T12:11:00Z</dcterms:modified>
</cp:coreProperties>
</file>